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C" w:rsidRDefault="0090162C"/>
    <w:tbl>
      <w:tblPr>
        <w:tblW w:w="9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5038"/>
      </w:tblGrid>
      <w:tr w:rsidR="00BC3C2E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C3C2E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C3C2E" w:rsidTr="00146B96">
        <w:tc>
          <w:tcPr>
            <w:tcW w:w="47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И.О.  </w:t>
            </w: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руководителя  ГУ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«Отдел  образования  по  городу Степногорск</w:t>
            </w:r>
          </w:p>
          <w:p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управления  образования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области»</w:t>
            </w:r>
          </w:p>
          <w:p w:rsidR="00BC3C2E" w:rsidRPr="00A40268" w:rsidRDefault="00A40268" w:rsidP="00A40268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Оспановой</w:t>
            </w:r>
            <w:proofErr w:type="spellEnd"/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А.К.</w:t>
            </w:r>
            <w:proofErr w:type="gramEnd"/>
          </w:p>
          <w:p w:rsidR="00BC3C2E" w:rsidRPr="00A40268" w:rsidRDefault="00A40268" w:rsidP="00A40268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C3C2E"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от______________________________</w:t>
            </w:r>
          </w:p>
          <w:p w:rsidR="00BC3C2E" w:rsidRPr="00A40268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прож.по</w:t>
            </w:r>
            <w:proofErr w:type="spell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 адресу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:__________________</w:t>
            </w:r>
          </w:p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сотовый  телефон</w:t>
            </w:r>
            <w:proofErr w:type="gramEnd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BC3C2E" w:rsidRDefault="00BC3C2E" w:rsidP="00146B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26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дом.телефон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</w:t>
            </w:r>
          </w:p>
        </w:tc>
      </w:tr>
    </w:tbl>
    <w:p w:rsidR="00BC3C2E" w:rsidRPr="00A40268" w:rsidRDefault="00BC3C2E" w:rsidP="00BC3C2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</w:t>
      </w:r>
      <w:r w:rsidR="00A4026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            </w:t>
      </w:r>
      <w:r w:rsidRPr="00A40268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Заявление</w:t>
      </w:r>
    </w:p>
    <w:p w:rsidR="00BC3C2E" w:rsidRDefault="00BC3C2E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включить моего несовершеннолетнего ребенка</w:t>
      </w:r>
    </w:p>
    <w:p w:rsidR="00BC3C2E" w:rsidRPr="00BC3C2E" w:rsidRDefault="00A40268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(Ф.И.О.  учащегося </w:t>
      </w:r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полностью)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</w:t>
      </w:r>
      <w:proofErr w:type="gramEnd"/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ИИН______________________________________________________________________________________________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  и дата рождения _________________________________________________________________________ обучающегося в (</w:t>
      </w:r>
      <w:r w:rsidR="00BC3C2E" w:rsidRP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указать № школы, № и литер класса)</w:t>
      </w:r>
      <w:r w:rsidR="00BC3C2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список обучающихся и воспитанников, обеспечивающихся бесплатным и льготным питанием на  </w:t>
      </w:r>
      <w:r w:rsidR="00BC3C2E" w:rsidRPr="00BC3C2E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lang w:eastAsia="ru-RU"/>
        </w:rPr>
        <w:t>2021-2022 учебный год).</w:t>
      </w:r>
    </w:p>
    <w:p w:rsidR="00BC3C2E" w:rsidRDefault="00BC3C2E" w:rsidP="00BC3C2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__________20</w:t>
      </w:r>
      <w:r w:rsidR="00A4026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21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 Подпись гражданина (-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)_</w:t>
      </w:r>
      <w:proofErr w:type="gram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</w:t>
      </w:r>
    </w:p>
    <w:p w:rsidR="000D50A8" w:rsidRDefault="00A40268"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услугодателю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: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1) заявление;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2) документ, удостоверяющий личность родителя (требуется для идентификации личности);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4) копия свидетельства о заключении или расторжении брака (при отсутствии сведений в ИС ЗАГС) либо за пределами Республики Казахстан;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5) копия документа, подтверждающего статус: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услугополучателя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</w:t>
      </w:r>
      <w:r w:rsidRPr="00352383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u w:val="single"/>
          <w:lang w:eastAsia="ru-RU"/>
        </w:rPr>
        <w:t>документы о полученных доходах (</w:t>
      </w:r>
      <w:r w:rsidRPr="00352383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highlight w:val="yellow"/>
          <w:u w:val="single"/>
          <w:lang w:eastAsia="ru-RU"/>
        </w:rPr>
        <w:t>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r w:rsidRPr="00352383">
        <w:rPr>
          <w:rFonts w:ascii="Courier New" w:eastAsia="Times New Roman" w:hAnsi="Courier New" w:cs="Courier New"/>
          <w:b/>
          <w:color w:val="000000"/>
          <w:spacing w:val="2"/>
          <w:sz w:val="20"/>
          <w:szCs w:val="20"/>
          <w:highlight w:val="yellow"/>
          <w:u w:val="single"/>
          <w:lang w:eastAsia="ru-RU"/>
        </w:rPr>
        <w:br/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lastRenderedPageBreak/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br/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услугополучателю</w:t>
      </w:r>
      <w:proofErr w:type="spellEnd"/>
      <w:r w:rsidRPr="009244C1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</w:p>
    <w:p w:rsidR="00754803" w:rsidRDefault="00754803">
      <w:pPr>
        <w:rPr>
          <w:b/>
          <w:color w:val="FF0000"/>
        </w:rPr>
      </w:pPr>
      <w:r w:rsidRPr="00754803">
        <w:rPr>
          <w:b/>
          <w:color w:val="FF0000"/>
        </w:rPr>
        <w:t>РАСЧЕТ:</w:t>
      </w:r>
    </w:p>
    <w:p w:rsidR="00754803" w:rsidRDefault="00754803" w:rsidP="00754803">
      <w:pPr>
        <w:pStyle w:val="a4"/>
        <w:numPr>
          <w:ilvl w:val="0"/>
          <w:numId w:val="1"/>
        </w:numPr>
        <w:rPr>
          <w:b/>
          <w:color w:val="FF0000"/>
        </w:rPr>
      </w:pPr>
      <w:proofErr w:type="gramStart"/>
      <w:r>
        <w:rPr>
          <w:b/>
          <w:color w:val="FF0000"/>
        </w:rPr>
        <w:t>Среднедушевой  доход</w:t>
      </w:r>
      <w:proofErr w:type="gramEnd"/>
      <w:r>
        <w:rPr>
          <w:b/>
          <w:color w:val="FF0000"/>
        </w:rPr>
        <w:t>- на 01  августа 2021 года-</w:t>
      </w:r>
      <w:r w:rsidRPr="00352383">
        <w:rPr>
          <w:b/>
          <w:color w:val="FF0000"/>
          <w:u w:val="single"/>
        </w:rPr>
        <w:t>35 629 тенге</w:t>
      </w:r>
      <w:r>
        <w:rPr>
          <w:b/>
          <w:color w:val="FF0000"/>
        </w:rPr>
        <w:t>.</w:t>
      </w:r>
    </w:p>
    <w:p w:rsidR="00754803" w:rsidRDefault="00754803" w:rsidP="00754803">
      <w:pPr>
        <w:pStyle w:val="a4"/>
        <w:numPr>
          <w:ilvl w:val="0"/>
          <w:numId w:val="1"/>
        </w:numPr>
        <w:rPr>
          <w:b/>
          <w:color w:val="FF0000"/>
        </w:rPr>
      </w:pPr>
      <w:proofErr w:type="gramStart"/>
      <w:r>
        <w:rPr>
          <w:b/>
          <w:color w:val="FF0000"/>
        </w:rPr>
        <w:t>Определяется  путем</w:t>
      </w:r>
      <w:proofErr w:type="gramEnd"/>
      <w:r>
        <w:rPr>
          <w:b/>
          <w:color w:val="FF0000"/>
        </w:rPr>
        <w:t xml:space="preserve"> деления  суммы  всех  доходов   на  количество    месяцев (с  января 2021  года) ,  включая  месяц  обращения   и на  число  членов  семьи.</w:t>
      </w:r>
      <w:bookmarkStart w:id="0" w:name="_GoBack"/>
      <w:bookmarkEnd w:id="0"/>
    </w:p>
    <w:p w:rsidR="00754803" w:rsidRPr="00754803" w:rsidRDefault="00754803" w:rsidP="00754803">
      <w:pPr>
        <w:ind w:left="710"/>
        <w:rPr>
          <w:b/>
          <w:color w:val="FF0000"/>
        </w:rPr>
      </w:pPr>
    </w:p>
    <w:sectPr w:rsidR="00754803" w:rsidRPr="0075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B716C"/>
    <w:multiLevelType w:val="hybridMultilevel"/>
    <w:tmpl w:val="D62846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A8"/>
    <w:rsid w:val="000D50A8"/>
    <w:rsid w:val="00352383"/>
    <w:rsid w:val="00754803"/>
    <w:rsid w:val="0090162C"/>
    <w:rsid w:val="009244C1"/>
    <w:rsid w:val="00A249E2"/>
    <w:rsid w:val="00A40268"/>
    <w:rsid w:val="00B0197C"/>
    <w:rsid w:val="00B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69EE7-BBAD-4A2B-8F7E-6C222EE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2021-08-02T02:43:00Z</dcterms:created>
  <dcterms:modified xsi:type="dcterms:W3CDTF">2021-08-02T02:54:00Z</dcterms:modified>
</cp:coreProperties>
</file>