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C2E87" w:rsidRPr="00CC2E87" w:rsidRDefault="008C42B9" w:rsidP="008C42B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     </w:t>
      </w:r>
      <w:r w:rsidR="00CC2E87" w:rsidRPr="00CC2E87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Степногорск қаласы білім бөлімі «Ақсу кентінің </w:t>
      </w:r>
      <w:r w:rsidR="00CC2E87" w:rsidRPr="00EA0E2A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>№1</w:t>
      </w:r>
      <w:r w:rsidR="00CC2E87" w:rsidRPr="00CC2E87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 xml:space="preserve">орта мектебі» </w:t>
      </w:r>
      <w:r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>К</w:t>
      </w:r>
      <w:r w:rsidR="00CC2E87" w:rsidRPr="00CC2E87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>ММ</w:t>
      </w:r>
    </w:p>
    <w:p w:rsidR="00CC2E87" w:rsidRPr="00CC2E87" w:rsidRDefault="008C42B9" w:rsidP="008C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>К</w:t>
      </w:r>
      <w:r w:rsidR="00CC2E87" w:rsidRPr="00CC2E87">
        <w:rPr>
          <w:rFonts w:ascii="Times New Roman" w:eastAsia="Times New Roman" w:hAnsi="Times New Roman" w:cs="Times New Roman"/>
          <w:sz w:val="28"/>
          <w:szCs w:val="36"/>
          <w:lang w:val="kk-KZ" w:eastAsia="ru-RU"/>
        </w:rPr>
        <w:t>ГУ «Средняя школа №1 поселка Аксу» отдела образования г. Степногорска</w:t>
      </w:r>
    </w:p>
    <w:p w:rsidR="0097386B" w:rsidRPr="00CC2E87" w:rsidRDefault="0097386B" w:rsidP="008C42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973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20"/>
        </w:rPr>
      </w:pPr>
    </w:p>
    <w:p w:rsidR="0097386B" w:rsidRDefault="0097386B" w:rsidP="009738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20"/>
        </w:rPr>
      </w:pPr>
    </w:p>
    <w:p w:rsidR="0097386B" w:rsidRDefault="0097386B" w:rsidP="00981B50">
      <w:pPr>
        <w:spacing w:after="0" w:line="276" w:lineRule="auto"/>
        <w:rPr>
          <w:rFonts w:ascii="Times New Roman" w:eastAsia="Calibri" w:hAnsi="Times New Roman" w:cs="Times New Roman"/>
          <w:b/>
          <w:sz w:val="48"/>
          <w:szCs w:val="20"/>
        </w:rPr>
      </w:pPr>
    </w:p>
    <w:p w:rsidR="00981B50" w:rsidRDefault="00981B50" w:rsidP="00981B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2E6472" w:rsidRPr="002E6472" w:rsidRDefault="00064A0E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8"/>
          <w:lang w:val="kk-KZ"/>
        </w:rPr>
        <w:t>Ә</w:t>
      </w:r>
      <w:r w:rsidR="002E6472" w:rsidRPr="002E6472">
        <w:rPr>
          <w:rFonts w:ascii="Times New Roman" w:hAnsi="Times New Roman"/>
          <w:b/>
          <w:sz w:val="40"/>
          <w:szCs w:val="28"/>
          <w:lang w:val="kk-KZ"/>
        </w:rPr>
        <w:t>дістемелік</w:t>
      </w:r>
      <w:r w:rsidR="002E6472" w:rsidRPr="002E6472">
        <w:rPr>
          <w:rFonts w:ascii="Times New Roman" w:eastAsia="Calibri" w:hAnsi="Times New Roman" w:cs="Times New Roman"/>
          <w:b/>
          <w:sz w:val="40"/>
          <w:szCs w:val="20"/>
        </w:rPr>
        <w:t xml:space="preserve"> </w:t>
      </w:r>
      <w:r w:rsidR="002E6472" w:rsidRPr="002E6472">
        <w:rPr>
          <w:rFonts w:ascii="Times New Roman" w:eastAsia="Calibri" w:hAnsi="Times New Roman" w:cs="Times New Roman"/>
          <w:b/>
          <w:sz w:val="40"/>
          <w:szCs w:val="20"/>
          <w:lang w:val="kk-KZ"/>
        </w:rPr>
        <w:t xml:space="preserve">қызметтің </w:t>
      </w:r>
      <w:r w:rsidR="002E6472" w:rsidRPr="002E6472">
        <w:rPr>
          <w:rFonts w:ascii="Times New Roman" w:hAnsi="Times New Roman"/>
          <w:b/>
          <w:sz w:val="40"/>
          <w:szCs w:val="28"/>
          <w:lang w:val="kk-KZ"/>
        </w:rPr>
        <w:t>есебі</w:t>
      </w:r>
    </w:p>
    <w:p w:rsidR="00064A0E" w:rsidRPr="002E6472" w:rsidRDefault="00064A0E" w:rsidP="00064A0E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2E6472">
        <w:rPr>
          <w:rFonts w:ascii="Times New Roman" w:hAnsi="Times New Roman"/>
          <w:b/>
          <w:sz w:val="40"/>
          <w:szCs w:val="28"/>
          <w:lang w:val="kk-KZ"/>
        </w:rPr>
        <w:t>201</w:t>
      </w:r>
      <w:r w:rsidRPr="002E6472">
        <w:rPr>
          <w:rFonts w:ascii="Times New Roman" w:hAnsi="Times New Roman"/>
          <w:b/>
          <w:sz w:val="40"/>
          <w:szCs w:val="28"/>
        </w:rPr>
        <w:t>7</w:t>
      </w:r>
      <w:r w:rsidRPr="002E6472">
        <w:rPr>
          <w:rFonts w:ascii="Times New Roman" w:hAnsi="Times New Roman"/>
          <w:b/>
          <w:sz w:val="40"/>
          <w:szCs w:val="28"/>
          <w:lang w:val="kk-KZ"/>
        </w:rPr>
        <w:t>-2018 оқу жылы</w:t>
      </w:r>
    </w:p>
    <w:p w:rsidR="002E6472" w:rsidRDefault="002E6472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val="kk-KZ"/>
        </w:rPr>
      </w:pPr>
    </w:p>
    <w:p w:rsidR="00064A0E" w:rsidRPr="002E6472" w:rsidRDefault="00064A0E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val="kk-KZ"/>
        </w:rPr>
      </w:pPr>
    </w:p>
    <w:p w:rsidR="002E6472" w:rsidRPr="002E6472" w:rsidRDefault="002E6472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val="kk-KZ"/>
        </w:rPr>
      </w:pPr>
      <w:r w:rsidRPr="002E6472">
        <w:rPr>
          <w:rFonts w:ascii="Times New Roman" w:eastAsia="Calibri" w:hAnsi="Times New Roman" w:cs="Times New Roman"/>
          <w:b/>
          <w:sz w:val="40"/>
          <w:szCs w:val="20"/>
          <w:lang w:val="kk-KZ"/>
        </w:rPr>
        <w:t>ОТЧЕТ</w:t>
      </w:r>
    </w:p>
    <w:p w:rsidR="002E6472" w:rsidRPr="002E6472" w:rsidRDefault="002E6472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  <w:r w:rsidRPr="002E6472">
        <w:rPr>
          <w:rFonts w:ascii="Times New Roman" w:eastAsia="Calibri" w:hAnsi="Times New Roman" w:cs="Times New Roman"/>
          <w:b/>
          <w:sz w:val="40"/>
          <w:szCs w:val="20"/>
        </w:rPr>
        <w:t xml:space="preserve">методической службы </w:t>
      </w:r>
    </w:p>
    <w:p w:rsidR="002E6472" w:rsidRPr="002E6472" w:rsidRDefault="002E6472" w:rsidP="002E64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20"/>
        </w:rPr>
      </w:pPr>
      <w:r w:rsidRPr="002E6472">
        <w:rPr>
          <w:rFonts w:ascii="Times New Roman" w:eastAsia="Calibri" w:hAnsi="Times New Roman" w:cs="Times New Roman"/>
          <w:b/>
          <w:sz w:val="40"/>
          <w:szCs w:val="20"/>
        </w:rPr>
        <w:t xml:space="preserve">за </w:t>
      </w:r>
      <w:r w:rsidR="008C42B9">
        <w:rPr>
          <w:rFonts w:ascii="Times New Roman" w:eastAsia="Calibri" w:hAnsi="Times New Roman" w:cs="Times New Roman"/>
          <w:b/>
          <w:sz w:val="40"/>
          <w:szCs w:val="20"/>
        </w:rPr>
        <w:t>2017-2018 учебный год</w:t>
      </w: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81B50" w:rsidRDefault="00981B50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7386B" w:rsidRDefault="0097386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F1B5B" w:rsidRDefault="00DF1B5B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Pr="0075330E" w:rsidRDefault="0075330E" w:rsidP="007533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75330E">
        <w:rPr>
          <w:rFonts w:ascii="Times New Roman" w:eastAsia="Calibri" w:hAnsi="Times New Roman" w:cs="Times New Roman"/>
          <w:b/>
          <w:sz w:val="24"/>
          <w:szCs w:val="20"/>
        </w:rPr>
        <w:lastRenderedPageBreak/>
        <w:t>Содержание</w:t>
      </w:r>
    </w:p>
    <w:p w:rsidR="0075330E" w:rsidRPr="0075330E" w:rsidRDefault="0075330E" w:rsidP="007533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Цель и задачи работы методического кабинета. Методическая проблема, схема методической службы.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общественно- гуманитарного и естественно- математического циклов.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Реализация задачи методического сопровождения процесса технологизации учебного процесса.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Организация системы воспитательной работы в учреждениях образования.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 xml:space="preserve">Анализ кадрового потенциала в регионе. 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Организация учебно-воспитательной работы в малокомплектных школах.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Участие региона в реализации «Дорожной карты» по развитию трёхъязычного образования.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Использование результатов внешней оценки школьников в деятельности методических служб (объединений).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Реализация комплексных мер по дальнейшему развитию системы инклюзивного образования в регионе.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Выполнение плана курсовых мероприятий в рамках обновления содержания образования.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Изучение, обобщение и распространение передового педагогического опыта на  районам, областном, республиканском уровне.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Участие педагогов региона в профессиональных конкурсах (городских, областных, республиканских, международных).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Диагностика и мониторинг в работе методического кабинета.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Результаты прохождения аттестации учителей и аттестации учреждений образования.</w:t>
      </w:r>
    </w:p>
    <w:p w:rsidR="0075330E" w:rsidRPr="0075330E" w:rsidRDefault="0075330E" w:rsidP="0075330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30E">
        <w:rPr>
          <w:rFonts w:ascii="Times New Roman" w:eastAsia="Calibri" w:hAnsi="Times New Roman" w:cs="Times New Roman"/>
          <w:sz w:val="24"/>
          <w:szCs w:val="20"/>
        </w:rPr>
        <w:t>Позитивные и негативные тенденции в работе методической службы региона.</w:t>
      </w:r>
    </w:p>
    <w:p w:rsidR="0075330E" w:rsidRPr="0075330E" w:rsidRDefault="0075330E" w:rsidP="007533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Pr="0075330E" w:rsidRDefault="0075330E" w:rsidP="007533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30E" w:rsidRPr="0075330E" w:rsidRDefault="0075330E" w:rsidP="007533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GoBack"/>
      <w:bookmarkEnd w:id="0"/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330E" w:rsidRDefault="0075330E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D55A6" w:rsidRPr="00523CE1" w:rsidRDefault="003D55A6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23CE1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ОТЧЕТ</w:t>
      </w:r>
      <w:r w:rsidRPr="003D55A6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:rsidR="003D55A6" w:rsidRPr="003D55A6" w:rsidRDefault="003D55A6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23CE1">
        <w:rPr>
          <w:rFonts w:ascii="Times New Roman" w:eastAsia="Calibri" w:hAnsi="Times New Roman" w:cs="Times New Roman"/>
          <w:b/>
          <w:sz w:val="24"/>
          <w:szCs w:val="20"/>
        </w:rPr>
        <w:t>методической службы ГУ «Средней школы №1 п. Аксу»</w:t>
      </w:r>
      <w:r w:rsidRPr="003D55A6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:rsidR="003D55A6" w:rsidRPr="00523CE1" w:rsidRDefault="003D55A6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23CE1">
        <w:rPr>
          <w:rFonts w:ascii="Times New Roman" w:eastAsia="Calibri" w:hAnsi="Times New Roman" w:cs="Times New Roman"/>
          <w:b/>
          <w:sz w:val="24"/>
          <w:szCs w:val="20"/>
        </w:rPr>
        <w:t>за 1 полугодие  2017-2018</w:t>
      </w:r>
      <w:r w:rsidRPr="003D55A6">
        <w:rPr>
          <w:rFonts w:ascii="Times New Roman" w:eastAsia="Calibri" w:hAnsi="Times New Roman" w:cs="Times New Roman"/>
          <w:b/>
          <w:sz w:val="24"/>
          <w:szCs w:val="20"/>
        </w:rPr>
        <w:t xml:space="preserve"> учебного года</w:t>
      </w:r>
    </w:p>
    <w:p w:rsidR="003D55A6" w:rsidRPr="003D55A6" w:rsidRDefault="003D55A6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3D55A6" w:rsidRDefault="003D55A6" w:rsidP="003D55A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55A6" w:rsidRPr="00854310" w:rsidRDefault="003D55A6" w:rsidP="003D55A6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854310">
        <w:rPr>
          <w:rFonts w:ascii="Times New Roman" w:eastAsia="Calibri" w:hAnsi="Times New Roman" w:cs="Times New Roman"/>
          <w:b/>
          <w:sz w:val="24"/>
          <w:szCs w:val="20"/>
        </w:rPr>
        <w:t>1.</w:t>
      </w:r>
      <w:r w:rsidRPr="003D55A6">
        <w:rPr>
          <w:rFonts w:ascii="Times New Roman" w:eastAsia="Calibri" w:hAnsi="Times New Roman" w:cs="Times New Roman"/>
          <w:b/>
          <w:sz w:val="24"/>
          <w:szCs w:val="20"/>
        </w:rPr>
        <w:t xml:space="preserve">Цель и задачи работы методического кабинета. Методическая проблема, </w:t>
      </w:r>
    </w:p>
    <w:p w:rsidR="003D55A6" w:rsidRPr="003D55A6" w:rsidRDefault="003D55A6" w:rsidP="003D55A6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854310">
        <w:rPr>
          <w:rFonts w:ascii="Times New Roman" w:eastAsia="Calibri" w:hAnsi="Times New Roman" w:cs="Times New Roman"/>
          <w:b/>
          <w:sz w:val="24"/>
          <w:szCs w:val="20"/>
        </w:rPr>
        <w:t xml:space="preserve">   </w:t>
      </w:r>
      <w:r w:rsidRPr="003D55A6">
        <w:rPr>
          <w:rFonts w:ascii="Times New Roman" w:eastAsia="Calibri" w:hAnsi="Times New Roman" w:cs="Times New Roman"/>
          <w:b/>
          <w:sz w:val="24"/>
          <w:szCs w:val="20"/>
        </w:rPr>
        <w:t>схема методической службы.</w:t>
      </w:r>
    </w:p>
    <w:p w:rsidR="003D55A6" w:rsidRPr="00854310" w:rsidRDefault="003D55A6" w:rsidP="003D55A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2703BD" w:rsidRPr="002703BD" w:rsidRDefault="002703BD" w:rsidP="0027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703BD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Педагогикалық тақырыбы</w:t>
      </w:r>
      <w:r w:rsidRPr="002703B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:«Оқушылардың білім сапасын көтеру және функционалды сауаттылығын арттыруды оқыту мен тәрбиелеудегі жаңа әдістер қолдану негізінде дамыту»</w:t>
      </w:r>
    </w:p>
    <w:p w:rsidR="002703BD" w:rsidRPr="002703BD" w:rsidRDefault="002703BD" w:rsidP="0027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703BD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Педагогическая тема: </w:t>
      </w:r>
      <w:r w:rsidRPr="002703B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«Повышение качества знаний и развитие функциональной грамотности учащихся на основе применения новых подходов в обучении и воспитании»</w:t>
      </w:r>
    </w:p>
    <w:p w:rsidR="002703BD" w:rsidRPr="002703BD" w:rsidRDefault="002703BD" w:rsidP="0027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val="kk-KZ" w:eastAsia="ru-RU"/>
        </w:rPr>
      </w:pPr>
      <w:r w:rsidRPr="002703BD">
        <w:rPr>
          <w:rFonts w:ascii="Times New Roman" w:eastAsia="Times New Roman" w:hAnsi="Times New Roman" w:cs="Times New Roman"/>
          <w:b/>
          <w:sz w:val="24"/>
          <w:szCs w:val="21"/>
          <w:lang w:val="kk-KZ" w:eastAsia="ru-RU"/>
        </w:rPr>
        <w:t>Әдістемелік жұмыс тақырыбы</w:t>
      </w:r>
      <w:r w:rsidRPr="002703BD">
        <w:rPr>
          <w:rFonts w:ascii="Times New Roman" w:eastAsia="Times New Roman" w:hAnsi="Times New Roman" w:cs="Times New Roman"/>
          <w:sz w:val="24"/>
          <w:szCs w:val="21"/>
          <w:lang w:val="kk-KZ" w:eastAsia="ru-RU"/>
        </w:rPr>
        <w:t xml:space="preserve"> «Педагогтардың жеке кәсіби дамуы мен инновациялық іс-әрекеттерін білім жүйесіндегі жаңа мазмұнды оқыту жағдайында дамыту»</w:t>
      </w:r>
    </w:p>
    <w:p w:rsidR="002703BD" w:rsidRPr="002703BD" w:rsidRDefault="002703BD" w:rsidP="0027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703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Методическая тема</w:t>
      </w:r>
      <w:r w:rsidRPr="002703BD">
        <w:rPr>
          <w:rFonts w:ascii="Times New Roman" w:eastAsia="Times New Roman" w:hAnsi="Times New Roman" w:cs="Times New Roman"/>
          <w:sz w:val="24"/>
          <w:szCs w:val="28"/>
          <w:lang w:eastAsia="ru-RU"/>
        </w:rPr>
        <w:t>: «</w:t>
      </w:r>
      <w:r w:rsidRPr="002703BD">
        <w:rPr>
          <w:rFonts w:ascii="Times New Roman" w:eastAsia="Times New Roman" w:hAnsi="Times New Roman" w:cs="Times New Roman"/>
          <w:sz w:val="24"/>
          <w:szCs w:val="21"/>
          <w:lang w:eastAsia="ru-RU"/>
        </w:rPr>
        <w:t>Инновационная деятельность и развитие профессионально-личностных качеств педагогов в условиях обновления системы образования»</w:t>
      </w:r>
    </w:p>
    <w:p w:rsidR="003D55A6" w:rsidRPr="003D55A6" w:rsidRDefault="003D55A6" w:rsidP="003D55A6">
      <w:pPr>
        <w:spacing w:after="0" w:line="276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повышения</w:t>
      </w:r>
      <w:r w:rsidRPr="003D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5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мастерства педагогов и переподготовки педагогического коллектива к  работе в условиях инновационной деятельности. </w:t>
      </w:r>
    </w:p>
    <w:p w:rsidR="003D55A6" w:rsidRPr="003D55A6" w:rsidRDefault="003D55A6" w:rsidP="003D55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D55A6" w:rsidRPr="003D55A6" w:rsidRDefault="003D55A6" w:rsidP="003D55A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другими МС, авторами учебной литературы нового типа, различными инновационными центрами организаций образования, с учителями экспериментальных опорных школ РК с целью совершенствования нового УМК;</w:t>
      </w:r>
    </w:p>
    <w:p w:rsidR="003D55A6" w:rsidRPr="003D55A6" w:rsidRDefault="003D55A6" w:rsidP="003D55A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эффективности и перспектив развития педагогических кадров в системе непрерывного повышения квалификации;</w:t>
      </w:r>
    </w:p>
    <w:p w:rsidR="003D55A6" w:rsidRPr="003D55A6" w:rsidRDefault="003D55A6" w:rsidP="003D55A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выпуск методических рекомендаций, пособий, дидактических, раздаточных, видеоматериалов, электронных учебников;</w:t>
      </w:r>
    </w:p>
    <w:p w:rsidR="003D55A6" w:rsidRPr="003D55A6" w:rsidRDefault="003D55A6" w:rsidP="003D55A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проведении курсовых мероприятий, создание условий для профессионального роста руководителя, учителя;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научное  сопровождение инновационной и экспериментальной деятельности учреждений образования  ;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перехода на 12-летнее обучение;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новых ГОСО для 12-летней школы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показателей ГПРО;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статуса педагога и престижа учительской профессии 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с 01.09.2017г в режим внедрения 12-летнего образования в среднем звене</w:t>
      </w:r>
    </w:p>
    <w:p w:rsidR="003D55A6" w:rsidRPr="003D55A6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«Дорожной карте» в рамках внедрения трёхъязычия</w:t>
      </w:r>
    </w:p>
    <w:p w:rsidR="0097386B" w:rsidRDefault="003D55A6" w:rsidP="003D55A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повышения квалификации в рамках обновления </w:t>
      </w:r>
    </w:p>
    <w:p w:rsidR="003D55A6" w:rsidRDefault="003D55A6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образования </w:t>
      </w: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CC2E87" w:rsidP="0097386B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740" w:dyaOrig="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9pt;height:548.25pt" o:ole="">
            <v:imagedata r:id="rId5" o:title=""/>
          </v:shape>
          <o:OLEObject Type="Embed" ProgID="OrgPlusWOPX.4" ShapeID="_x0000_i1025" DrawAspect="Content" ObjectID="_1589241380" r:id="rId6"/>
        </w:object>
      </w: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Default="0097386B" w:rsidP="00CC2E8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6B" w:rsidRPr="003D55A6" w:rsidRDefault="0097386B" w:rsidP="0097386B">
      <w:pPr>
        <w:spacing w:after="0" w:line="276" w:lineRule="auto"/>
        <w:ind w:left="1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A6" w:rsidRPr="003D55A6" w:rsidRDefault="00854310" w:rsidP="003D55A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854310">
        <w:rPr>
          <w:rFonts w:ascii="Times New Roman" w:eastAsia="Calibri" w:hAnsi="Times New Roman" w:cs="Times New Roman"/>
          <w:sz w:val="28"/>
          <w:szCs w:val="20"/>
        </w:rPr>
        <w:lastRenderedPageBreak/>
        <w:t>2.</w:t>
      </w:r>
      <w:r w:rsidRPr="00854310">
        <w:rPr>
          <w:rFonts w:ascii="Times New Roman" w:eastAsia="Calibri" w:hAnsi="Times New Roman" w:cs="Times New Roman"/>
          <w:b/>
          <w:sz w:val="24"/>
          <w:szCs w:val="20"/>
        </w:rPr>
        <w:tab/>
        <w:t>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общественно- гуманитарного и естественно- математического циклов.</w:t>
      </w:r>
    </w:p>
    <w:p w:rsidR="00854310" w:rsidRPr="007618C7" w:rsidRDefault="007618C7" w:rsidP="0085431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1.Направление: Методологическое и учебно-методическое обеспечение</w:t>
      </w:r>
    </w:p>
    <w:p w:rsidR="00543E1A" w:rsidRPr="00543E1A" w:rsidRDefault="007618C7" w:rsidP="00543E1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творческой группы педагогов по внедрению ОСО 1,2,5,7 кл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B5B" w:rsidRPr="004F0B5B">
        <w:t xml:space="preserve"> </w:t>
      </w:r>
      <w:r w:rsidR="004F0B5B"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группа включает в себя 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учителей: Кульмагамбетова Г.Б, Кусаинбекова Б.А, Акимова Е.В, Упенова Г.Х, Жумаева А.К, Кокаева К.Б, Тлегенова А.Д. </w:t>
      </w:r>
      <w:r w:rsidR="003B3000" w:rsidRPr="003B3000">
        <w:t xml:space="preserve"> </w:t>
      </w:r>
      <w:r w:rsidR="003B3000" w:rsidRPr="003B3000">
        <w:rPr>
          <w:rFonts w:ascii="Times New Roman" w:hAnsi="Times New Roman" w:cs="Times New Roman"/>
        </w:rPr>
        <w:t>Формы работы-</w:t>
      </w:r>
      <w:r w:rsid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B3000"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елевые и взаимные посещения уроков с последу</w:t>
      </w:r>
      <w:r w:rsid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обсуждением их результатов,</w:t>
      </w:r>
      <w:r w:rsidR="00DF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предметной недели, д</w:t>
      </w:r>
      <w:r w:rsidR="003B3000"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оклады и сообщения из опыта работы в сочетании с практическим их показом</w:t>
      </w:r>
      <w:r w:rsid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3000" w:rsidRPr="003B3000">
        <w:t xml:space="preserve"> 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3E1A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астер-классы, коучинги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E1A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43E1A"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семинарах и конференциях, т</w:t>
      </w:r>
      <w:r w:rsidR="00543E1A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педсоветы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E1A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000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рекомендаций, инструкций, наглядных пособий, </w:t>
      </w:r>
      <w:r w:rsidR="003B3000" w:rsidRPr="003B3000">
        <w:t xml:space="preserve"> </w:t>
      </w:r>
      <w:r w:rsidR="00543E1A">
        <w:t xml:space="preserve">участие </w:t>
      </w:r>
      <w:r w:rsidR="003B3000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конкурсах, олимпиадах,</w:t>
      </w:r>
      <w:r w:rsidR="003B3000" w:rsidRPr="003B3000">
        <w:t xml:space="preserve"> </w:t>
      </w:r>
      <w:r w:rsidR="003B3000" w:rsidRP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и слабоуспевающими  детьми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др)</w:t>
      </w:r>
    </w:p>
    <w:p w:rsidR="007618C7" w:rsidRDefault="004F0B5B" w:rsidP="007618C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 работы з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аседании </w:t>
      </w:r>
      <w:r w:rsidR="007618C7"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</w:t>
      </w:r>
      <w:r w:rsid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618C7" w:rsidRPr="007618C7">
        <w:t xml:space="preserve"> </w:t>
      </w:r>
      <w:r w:rsid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="007618C7"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ИМП, НПА по внедрению ОСО</w:t>
      </w:r>
    </w:p>
    <w:p w:rsidR="007618C7" w:rsidRDefault="00543E1A" w:rsidP="007618C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принимаем </w:t>
      </w:r>
      <w:r w:rsidR="007618C7"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 сообществе школьных координаторов, тренеров, координаторов опорных школ</w:t>
      </w:r>
      <w:r w:rsidR="007618C7">
        <w:t xml:space="preserve">. </w:t>
      </w:r>
      <w:r w:rsidR="007618C7" w:rsidRPr="007618C7">
        <w:rPr>
          <w:rFonts w:ascii="Times New Roman" w:hAnsi="Times New Roman" w:cs="Times New Roman"/>
        </w:rPr>
        <w:t>Формы работы</w:t>
      </w:r>
      <w:r w:rsidR="007618C7">
        <w:t xml:space="preserve">- </w:t>
      </w:r>
      <w:r w:rsid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18C7"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оучинги, семинары</w:t>
      </w:r>
    </w:p>
    <w:p w:rsidR="007618C7" w:rsidRPr="004F0B5B" w:rsidRDefault="004F0B5B" w:rsidP="004F0B5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отслеживанию </w:t>
      </w:r>
      <w:r w:rsidR="007618C7"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качества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618C7"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общественно- гуманитарного и естественно- математического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 последующим </w:t>
      </w:r>
      <w:r w:rsidR="007618C7"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618C7"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базы мониторинга результатов</w:t>
      </w:r>
    </w:p>
    <w:p w:rsidR="007618C7" w:rsidRDefault="007618C7" w:rsidP="0085431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Направление: Кадровое обеспечение</w:t>
      </w:r>
    </w:p>
    <w:p w:rsidR="007618C7" w:rsidRDefault="007618C7" w:rsidP="00523CE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кадрового потенциала педагогов школы</w:t>
      </w:r>
      <w:r w:rsid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CE1" w:rsidRPr="00523CE1">
        <w:t xml:space="preserve"> </w:t>
      </w:r>
      <w:r w:rsidR="00523CE1"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анализ, обобщение опыта</w:t>
      </w:r>
    </w:p>
    <w:p w:rsidR="004F0B5B" w:rsidRDefault="00523CE1" w:rsidP="00541F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аттестации педагогических кадров.</w:t>
      </w:r>
      <w:r w:rsidRPr="00523CE1">
        <w:t xml:space="preserve"> </w:t>
      </w:r>
    </w:p>
    <w:p w:rsidR="00523CE1" w:rsidRPr="004F0B5B" w:rsidRDefault="00523CE1" w:rsidP="00541F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курсовой переподготовки педагогов  в рамках ОСО.</w:t>
      </w:r>
      <w:r w:rsidRPr="00523CE1">
        <w:t xml:space="preserve"> </w:t>
      </w:r>
      <w:r w:rsidRP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учителей 1,2,5,7 кл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8C7" w:rsidRDefault="00523CE1" w:rsidP="0085431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Направление: Организационная работа по готовности школы по внедрению ОСО</w:t>
      </w:r>
    </w:p>
    <w:p w:rsidR="00523CE1" w:rsidRPr="00523CE1" w:rsidRDefault="00523CE1" w:rsidP="00523C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обеспечение охвата детей 5-летнего возраста предшкольной подготовкой </w:t>
      </w:r>
    </w:p>
    <w:p w:rsidR="004F0B5B" w:rsidRPr="00523CE1" w:rsidRDefault="00523CE1" w:rsidP="004F0B5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информационно-разъяснительной работы среди родителей по внедрению 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0B5B"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готовности предшкольных классов по подготовке детей к обучению по ОСО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B5B" w:rsidRPr="00523CE1">
        <w:t xml:space="preserve"> </w:t>
      </w:r>
      <w:r w:rsidR="004F0B5B"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анализ, сводная таблица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B5B"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количества детей, обучающихся по ОСО на 2017-2018 учебный год</w:t>
      </w:r>
    </w:p>
    <w:p w:rsidR="004F0B5B" w:rsidRPr="00523CE1" w:rsidRDefault="004F0B5B" w:rsidP="004F0B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предшкольных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3CE1">
        <w:t xml:space="preserve"> </w:t>
      </w: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анализ, сводная таблица</w:t>
      </w:r>
    </w:p>
    <w:p w:rsidR="004F0B5B" w:rsidRPr="00523CE1" w:rsidRDefault="004F0B5B" w:rsidP="004F0B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 класс</w:t>
      </w:r>
    </w:p>
    <w:p w:rsidR="004F0B5B" w:rsidRPr="00523CE1" w:rsidRDefault="004F0B5B" w:rsidP="004F0B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 класс</w:t>
      </w:r>
    </w:p>
    <w:p w:rsidR="004F0B5B" w:rsidRPr="00523CE1" w:rsidRDefault="004F0B5B" w:rsidP="004F0B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 класс</w:t>
      </w:r>
    </w:p>
    <w:p w:rsidR="00523CE1" w:rsidRPr="004F0B5B" w:rsidRDefault="004F0B5B" w:rsidP="004F0B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 класс</w:t>
      </w:r>
    </w:p>
    <w:p w:rsidR="00523CE1" w:rsidRDefault="00523CE1" w:rsidP="00523C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общественности, родителей с критериальным оцениванием, информация в СМИ</w:t>
      </w:r>
    </w:p>
    <w:p w:rsidR="00523CE1" w:rsidRPr="004F0B5B" w:rsidRDefault="00523CE1" w:rsidP="004F0B5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совета школы </w:t>
      </w: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апробации учебных программ, учебников по ОСО</w:t>
      </w:r>
      <w:r w:rsidR="008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сравнительным, контрольным, аналитическим</w:t>
      </w: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8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3CE1" w:rsidRPr="00523CE1" w:rsidRDefault="00836918" w:rsidP="00523C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</w:t>
      </w:r>
      <w:r w:rsidR="00523CE1"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учебниками, учебно-методическим комплексом</w:t>
      </w:r>
    </w:p>
    <w:p w:rsidR="007618C7" w:rsidRDefault="00523CE1" w:rsidP="0085431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Направление: Развитие системы электронного обучения</w:t>
      </w:r>
    </w:p>
    <w:p w:rsidR="00523CE1" w:rsidRPr="00523CE1" w:rsidRDefault="00523CE1" w:rsidP="00523C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Поэтапное подключение </w:t>
      </w:r>
    </w:p>
    <w:p w:rsidR="00523CE1" w:rsidRPr="00523CE1" w:rsidRDefault="00523CE1" w:rsidP="00523C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широкополосному Интернету</w:t>
      </w:r>
    </w:p>
    <w:p w:rsidR="00523CE1" w:rsidRDefault="00523CE1" w:rsidP="00523C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системе электронного обучения</w:t>
      </w:r>
    </w:p>
    <w:p w:rsidR="00523CE1" w:rsidRDefault="00523CE1" w:rsidP="00523C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учителей и руководителей по использованию ИКТ, применению системы электронного обучения, новых коммуникационных инструментов в учебном процессе</w:t>
      </w:r>
    </w:p>
    <w:p w:rsidR="003B3000" w:rsidRDefault="003B3000" w:rsidP="003B30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Направление: Материально-техническое обеспечение</w:t>
      </w:r>
    </w:p>
    <w:p w:rsidR="003B3000" w:rsidRDefault="003B3000" w:rsidP="003B30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материально-технического состояния и оснащения, а так же технических условий</w:t>
      </w:r>
      <w:r>
        <w:t xml:space="preserve">. </w:t>
      </w:r>
      <w:r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анализ, сводная таблица</w:t>
      </w:r>
    </w:p>
    <w:p w:rsidR="003B3000" w:rsidRDefault="003B3000" w:rsidP="003B30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обеспеченности по приобретению комплектов школьной ростовой мебелью в соответствии с требованиями Сан Пин</w:t>
      </w:r>
    </w:p>
    <w:p w:rsidR="003B3000" w:rsidRDefault="003B3000" w:rsidP="003B30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обеспечения функционирования столовой и буфета (100%)</w:t>
      </w:r>
    </w:p>
    <w:p w:rsidR="003B3000" w:rsidRPr="003B3000" w:rsidRDefault="003B3000" w:rsidP="003B300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оснащению школы предметным кабинетами новой модификации, ЛМК, интерактивным оборудованием</w:t>
      </w:r>
    </w:p>
    <w:p w:rsidR="00523CE1" w:rsidRPr="00C66944" w:rsidRDefault="00836918" w:rsidP="0058770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предметов общественно- гуманитарного и естественно- математического циклов.</w:t>
      </w:r>
    </w:p>
    <w:p w:rsidR="00C66944" w:rsidRPr="00C66944" w:rsidRDefault="00C66944" w:rsidP="0058770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 школе за 1 полугодие составляет- 61,4%</w:t>
      </w:r>
    </w:p>
    <w:p w:rsidR="00C66944" w:rsidRDefault="00C66944" w:rsidP="0058770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ЕМЦ-66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E7FEB" w:rsidRPr="00C66944" w:rsidRDefault="00C66944" w:rsidP="00C66944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ОГЦ- 62%</w:t>
      </w:r>
    </w:p>
    <w:p w:rsidR="00836918" w:rsidRDefault="00836918" w:rsidP="0085431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36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задачи методического сопровождения процесса технологизации учебного процесса.</w:t>
      </w:r>
    </w:p>
    <w:p w:rsidR="00040120" w:rsidRDefault="002703BD" w:rsidP="00040120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0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Научно-методический совет  являясь органом внутришкольного управления, координирует научно-инновационную, учебно-методическую работу школы. </w:t>
      </w:r>
      <w:r w:rsidRPr="002703BD">
        <w:rPr>
          <w:rFonts w:ascii="Times New Roman" w:eastAsia="Times New Roman" w:hAnsi="Times New Roman" w:cs="Times New Roman"/>
          <w:sz w:val="24"/>
          <w:szCs w:val="28"/>
        </w:rPr>
        <w:t xml:space="preserve">Все учителя школы объединены в предметные М/О, то есть, вовлечены в методическую систему школы.  В школе   согласно приказа  функционируют </w:t>
      </w:r>
      <w:r w:rsidRPr="002703BD">
        <w:rPr>
          <w:rFonts w:ascii="Calibri" w:eastAsia="Times New Roman" w:hAnsi="Calibri" w:cs="Times New Roman"/>
          <w:sz w:val="20"/>
        </w:rPr>
        <w:t xml:space="preserve"> </w:t>
      </w:r>
      <w:r w:rsidRPr="002703BD">
        <w:rPr>
          <w:rFonts w:ascii="Times New Roman" w:eastAsia="Times New Roman" w:hAnsi="Times New Roman" w:cs="Times New Roman"/>
          <w:sz w:val="24"/>
          <w:szCs w:val="28"/>
        </w:rPr>
        <w:t xml:space="preserve">8 школьных   методических объединений естественно-математического, гуманитарного цикла, начальных классов, классных руководителей.  Каждое методическое объединение осуществляют свою деятельность в соответствии </w:t>
      </w:r>
      <w:r w:rsidR="00040120">
        <w:rPr>
          <w:rFonts w:ascii="Times New Roman" w:eastAsia="Times New Roman" w:hAnsi="Times New Roman" w:cs="Times New Roman"/>
          <w:sz w:val="24"/>
          <w:szCs w:val="28"/>
        </w:rPr>
        <w:t xml:space="preserve">единой методической темой школы, где основным аспектом в работе являются </w:t>
      </w:r>
      <w:r w:rsidRPr="002703BD">
        <w:rPr>
          <w:rFonts w:ascii="Times New Roman" w:eastAsia="Times New Roman" w:hAnsi="Times New Roman" w:cs="Times New Roman"/>
          <w:sz w:val="24"/>
          <w:szCs w:val="28"/>
        </w:rPr>
        <w:t xml:space="preserve">вопросы связанные с </w:t>
      </w:r>
      <w:r w:rsidR="00040120">
        <w:rPr>
          <w:rFonts w:ascii="Times New Roman" w:eastAsia="Times New Roman" w:hAnsi="Times New Roman" w:cs="Times New Roman"/>
          <w:sz w:val="24"/>
          <w:szCs w:val="28"/>
        </w:rPr>
        <w:t xml:space="preserve">технологизацией </w:t>
      </w:r>
      <w:r w:rsidR="00040120" w:rsidRPr="00040120">
        <w:rPr>
          <w:rFonts w:ascii="Times New Roman" w:eastAsia="Times New Roman" w:hAnsi="Times New Roman" w:cs="Times New Roman"/>
          <w:sz w:val="24"/>
          <w:szCs w:val="28"/>
        </w:rPr>
        <w:t xml:space="preserve"> учебного процесса.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422"/>
        <w:gridCol w:w="2977"/>
      </w:tblGrid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1.Личностно-ориентированное развивающее обучение 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технологии развития критического мышления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.Проектная технология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коллективного творческого воспитания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Гуманно-личностная технология</w:t>
            </w:r>
          </w:p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основе применения опорных схем и знаковых моделей</w:t>
            </w:r>
          </w:p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В.Шаталов)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семи модулей по Кембриджской программе обучения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40120" w:rsidRPr="00040120" w:rsidTr="008F379A">
        <w:tc>
          <w:tcPr>
            <w:tcW w:w="527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2" w:type="dxa"/>
            <w:shd w:val="clear" w:color="auto" w:fill="auto"/>
          </w:tcPr>
          <w:p w:rsidR="00040120" w:rsidRPr="00040120" w:rsidRDefault="00040120" w:rsidP="00040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1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БиС</w:t>
            </w:r>
          </w:p>
        </w:tc>
        <w:tc>
          <w:tcPr>
            <w:tcW w:w="2977" w:type="dxa"/>
          </w:tcPr>
          <w:p w:rsidR="00040120" w:rsidRPr="00040120" w:rsidRDefault="00040120" w:rsidP="000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40120" w:rsidRPr="00040120" w:rsidRDefault="00040120" w:rsidP="00040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40120" w:rsidRPr="00040120" w:rsidRDefault="00040120" w:rsidP="00040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401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836918" w:rsidRDefault="00040120" w:rsidP="008543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40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системы воспитательной работы </w:t>
      </w:r>
      <w:r w:rsidR="00C11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</w:p>
    <w:p w:rsidR="009C0B13" w:rsidRPr="0030662E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 xml:space="preserve">Развитие воспитания в системе образования  является одним из приоритетных направлений государственной образовательной политики, сегодня особенно значимой становится роль школы. Президент республики Казахстана Н.А. Назарбаев ставит перед педагогами главную задачу - воспитание патриота и гражданина, конкурентноспособной личности. В своем Послании народу Казахстана Глава государства акцентировал огромное значение патриотическому акту «Мәңгілік Ел»-стратегия развития достойного и великого Казахстана, которому обозначено и суждено войти в число 30-ти конкурентоспособных стран мира. В этих целях воспитательная работа  нашей школы строится на основе </w:t>
      </w:r>
      <w:r w:rsidR="001E3B42" w:rsidRPr="0030662E">
        <w:rPr>
          <w:rFonts w:ascii="Times New Roman" w:hAnsi="Times New Roman" w:cs="Times New Roman"/>
          <w:sz w:val="24"/>
          <w:szCs w:val="28"/>
        </w:rPr>
        <w:t xml:space="preserve">реализации </w:t>
      </w:r>
      <w:r w:rsidRPr="0030662E">
        <w:rPr>
          <w:rFonts w:ascii="Times New Roman" w:hAnsi="Times New Roman" w:cs="Times New Roman"/>
          <w:sz w:val="24"/>
          <w:szCs w:val="28"/>
        </w:rPr>
        <w:t xml:space="preserve"> общенациональной идеи «Мәңгiлiк Ел».</w:t>
      </w:r>
      <w:r w:rsidR="001E3B42" w:rsidRPr="0030662E">
        <w:rPr>
          <w:rFonts w:ascii="Times New Roman" w:hAnsi="Times New Roman" w:cs="Times New Roman"/>
          <w:sz w:val="24"/>
          <w:szCs w:val="28"/>
        </w:rPr>
        <w:t xml:space="preserve"> Школа продолжает работу  над единой воспитательной темой </w:t>
      </w:r>
      <w:r w:rsidRPr="0030662E">
        <w:rPr>
          <w:rFonts w:ascii="Times New Roman" w:hAnsi="Times New Roman" w:cs="Times New Roman"/>
          <w:sz w:val="24"/>
          <w:szCs w:val="28"/>
        </w:rPr>
        <w:t xml:space="preserve"> «Тәрбие үрдісінде оқушылардың бәсекелестік қабілеттерін және жетістікке жетуге деген ұмылыстарын қалыптастыру</w:t>
      </w:r>
      <w:r w:rsidR="001E3B42" w:rsidRPr="0030662E">
        <w:rPr>
          <w:rFonts w:ascii="Times New Roman" w:hAnsi="Times New Roman" w:cs="Times New Roman"/>
          <w:sz w:val="24"/>
          <w:szCs w:val="28"/>
        </w:rPr>
        <w:t>», «</w:t>
      </w:r>
      <w:r w:rsidRPr="0030662E"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 w:rsidR="001E3B42" w:rsidRPr="0030662E">
        <w:rPr>
          <w:rFonts w:ascii="Times New Roman" w:hAnsi="Times New Roman" w:cs="Times New Roman"/>
          <w:sz w:val="24"/>
          <w:szCs w:val="28"/>
        </w:rPr>
        <w:t xml:space="preserve">мотивации достижения успеха и  </w:t>
      </w:r>
      <w:r w:rsidRPr="0030662E">
        <w:rPr>
          <w:rFonts w:ascii="Times New Roman" w:hAnsi="Times New Roman" w:cs="Times New Roman"/>
          <w:sz w:val="24"/>
          <w:szCs w:val="28"/>
        </w:rPr>
        <w:t>конкурентоспособности у школьников в воспитательном процессе</w:t>
      </w:r>
      <w:r w:rsidR="001E3B42" w:rsidRPr="0030662E">
        <w:rPr>
          <w:rFonts w:ascii="Times New Roman" w:hAnsi="Times New Roman" w:cs="Times New Roman"/>
          <w:sz w:val="24"/>
          <w:szCs w:val="28"/>
        </w:rPr>
        <w:t>».</w:t>
      </w:r>
    </w:p>
    <w:p w:rsidR="009C0B13" w:rsidRPr="0030662E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>Для реализации поставленной цели были сформулированы и решаются следующие задачи воспитательной деятельности:</w:t>
      </w:r>
    </w:p>
    <w:p w:rsidR="009C0B13" w:rsidRPr="0030662E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b/>
          <w:sz w:val="24"/>
          <w:szCs w:val="28"/>
        </w:rPr>
        <w:t>Цель</w:t>
      </w:r>
      <w:r w:rsidRPr="0030662E">
        <w:rPr>
          <w:rFonts w:ascii="Times New Roman" w:hAnsi="Times New Roman" w:cs="Times New Roman"/>
          <w:sz w:val="24"/>
          <w:szCs w:val="28"/>
        </w:rPr>
        <w:t>: Определение стратегических приоритетов и создание гарантированных социально</w:t>
      </w:r>
      <w:r w:rsidR="001E3B42" w:rsidRPr="0030662E">
        <w:rPr>
          <w:rFonts w:ascii="Times New Roman" w:hAnsi="Times New Roman" w:cs="Times New Roman"/>
          <w:sz w:val="24"/>
          <w:szCs w:val="28"/>
        </w:rPr>
        <w:t>-</w:t>
      </w:r>
      <w:r w:rsidRPr="0030662E">
        <w:rPr>
          <w:rFonts w:ascii="Times New Roman" w:hAnsi="Times New Roman" w:cs="Times New Roman"/>
          <w:sz w:val="24"/>
          <w:szCs w:val="28"/>
        </w:rPr>
        <w:t xml:space="preserve"> экономических, политико-правовых, организаци</w:t>
      </w:r>
      <w:r w:rsidR="001E3B42" w:rsidRPr="0030662E">
        <w:rPr>
          <w:rFonts w:ascii="Times New Roman" w:hAnsi="Times New Roman" w:cs="Times New Roman"/>
          <w:sz w:val="24"/>
          <w:szCs w:val="28"/>
        </w:rPr>
        <w:t xml:space="preserve">онных условий для формирования </w:t>
      </w:r>
      <w:r w:rsidRPr="0030662E">
        <w:rPr>
          <w:rFonts w:ascii="Times New Roman" w:hAnsi="Times New Roman" w:cs="Times New Roman"/>
          <w:sz w:val="24"/>
          <w:szCs w:val="28"/>
        </w:rPr>
        <w:t>казахстанского патриотизма, гражданственности, толера</w:t>
      </w:r>
      <w:r w:rsidR="001E3B42" w:rsidRPr="0030662E">
        <w:rPr>
          <w:rFonts w:ascii="Times New Roman" w:hAnsi="Times New Roman" w:cs="Times New Roman"/>
          <w:sz w:val="24"/>
          <w:szCs w:val="28"/>
        </w:rPr>
        <w:t xml:space="preserve">нтности, духовно-нравственной, </w:t>
      </w:r>
      <w:r w:rsidRPr="0030662E">
        <w:rPr>
          <w:rFonts w:ascii="Times New Roman" w:hAnsi="Times New Roman" w:cs="Times New Roman"/>
          <w:sz w:val="24"/>
          <w:szCs w:val="28"/>
        </w:rPr>
        <w:t>физически здорово</w:t>
      </w:r>
      <w:r w:rsidR="001E3B42" w:rsidRPr="0030662E">
        <w:rPr>
          <w:rFonts w:ascii="Times New Roman" w:hAnsi="Times New Roman" w:cs="Times New Roman"/>
          <w:sz w:val="24"/>
          <w:szCs w:val="28"/>
        </w:rPr>
        <w:t>й, социально-активной личности.</w:t>
      </w:r>
    </w:p>
    <w:p w:rsidR="001E3B42" w:rsidRPr="0030662E" w:rsidRDefault="001E3B42" w:rsidP="001E3B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30662E">
        <w:rPr>
          <w:rFonts w:ascii="Times New Roman" w:hAnsi="Times New Roman" w:cs="Times New Roman"/>
          <w:sz w:val="24"/>
          <w:szCs w:val="28"/>
        </w:rPr>
        <w:t xml:space="preserve"> 1. Совершенствование нормативной правовой базы воспитательной системы в школе</w:t>
      </w:r>
    </w:p>
    <w:p w:rsidR="001E3B42" w:rsidRPr="0030662E" w:rsidRDefault="001E3B42" w:rsidP="001E3B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>2. формирование гражданско-патриотического сознания,</w:t>
      </w:r>
      <w:r w:rsidRPr="0030662E">
        <w:rPr>
          <w:sz w:val="20"/>
        </w:rPr>
        <w:t xml:space="preserve"> </w:t>
      </w:r>
      <w:r w:rsidRPr="0030662E">
        <w:rPr>
          <w:rFonts w:ascii="Times New Roman" w:hAnsi="Times New Roman" w:cs="Times New Roman"/>
          <w:sz w:val="24"/>
          <w:szCs w:val="28"/>
        </w:rPr>
        <w:t>развитие чувства патриотизма, изучение истории, культуры родного края, нравственной позиции</w:t>
      </w:r>
    </w:p>
    <w:p w:rsidR="001E3B42" w:rsidRPr="0030662E" w:rsidRDefault="001E3B42" w:rsidP="001E3B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>3.обеспечение психолого-педагогической поддержки детей и подростков  девиантного  поведения</w:t>
      </w:r>
    </w:p>
    <w:p w:rsidR="001E3B42" w:rsidRPr="0030662E" w:rsidRDefault="001E3B42" w:rsidP="001E3B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 xml:space="preserve">4. формирование эффективной системы развития педагогики сотрудничества в целях поддержки родителей в осуществлении      их прав на участие в  воспитательном процессе. </w:t>
      </w:r>
    </w:p>
    <w:p w:rsidR="001E3B42" w:rsidRPr="0030662E" w:rsidRDefault="001E3B42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>5. Поддержка и развитие детско-юношеских инициатив в создании различных форм творческой деятельности</w:t>
      </w:r>
    </w:p>
    <w:p w:rsidR="009C0B13" w:rsidRPr="0030662E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662E">
        <w:rPr>
          <w:rFonts w:ascii="Times New Roman" w:hAnsi="Times New Roman" w:cs="Times New Roman"/>
          <w:sz w:val="24"/>
          <w:szCs w:val="28"/>
        </w:rPr>
        <w:t>Управление развитием воспитательной системы</w:t>
      </w:r>
      <w:r w:rsidR="00F709C0" w:rsidRPr="0030662E">
        <w:rPr>
          <w:rFonts w:ascii="Times New Roman" w:hAnsi="Times New Roman" w:cs="Times New Roman"/>
          <w:sz w:val="24"/>
          <w:szCs w:val="28"/>
        </w:rPr>
        <w:t xml:space="preserve"> школы</w:t>
      </w:r>
      <w:r w:rsidRPr="0030662E">
        <w:rPr>
          <w:rFonts w:ascii="Times New Roman" w:hAnsi="Times New Roman" w:cs="Times New Roman"/>
          <w:sz w:val="24"/>
          <w:szCs w:val="28"/>
        </w:rPr>
        <w:t xml:space="preserve"> осуществляется по</w:t>
      </w:r>
      <w:r w:rsidR="00F709C0" w:rsidRPr="0030662E">
        <w:rPr>
          <w:rFonts w:ascii="Times New Roman" w:hAnsi="Times New Roman" w:cs="Times New Roman"/>
          <w:sz w:val="24"/>
          <w:szCs w:val="28"/>
        </w:rPr>
        <w:t xml:space="preserve"> 8</w:t>
      </w:r>
      <w:r w:rsidRPr="0030662E">
        <w:rPr>
          <w:rFonts w:ascii="Times New Roman" w:hAnsi="Times New Roman" w:cs="Times New Roman"/>
          <w:sz w:val="24"/>
          <w:szCs w:val="28"/>
        </w:rPr>
        <w:t xml:space="preserve"> </w:t>
      </w:r>
      <w:r w:rsidR="00F709C0" w:rsidRPr="0030662E">
        <w:rPr>
          <w:rFonts w:ascii="Times New Roman" w:hAnsi="Times New Roman" w:cs="Times New Roman"/>
          <w:sz w:val="24"/>
          <w:szCs w:val="28"/>
        </w:rPr>
        <w:t xml:space="preserve">приоритетным </w:t>
      </w:r>
      <w:r w:rsidR="0030662E">
        <w:rPr>
          <w:rFonts w:ascii="Times New Roman" w:hAnsi="Times New Roman" w:cs="Times New Roman"/>
          <w:sz w:val="24"/>
          <w:szCs w:val="28"/>
        </w:rPr>
        <w:t>направлениям.</w:t>
      </w:r>
      <w:r w:rsidRPr="0030662E">
        <w:rPr>
          <w:rFonts w:ascii="Times New Roman" w:hAnsi="Times New Roman" w:cs="Times New Roman"/>
          <w:sz w:val="24"/>
          <w:szCs w:val="28"/>
        </w:rPr>
        <w:t xml:space="preserve"> </w:t>
      </w:r>
      <w:r w:rsidR="0030662E" w:rsidRPr="0030662E">
        <w:rPr>
          <w:rFonts w:ascii="Times New Roman" w:hAnsi="Times New Roman" w:cs="Times New Roman"/>
          <w:sz w:val="24"/>
          <w:szCs w:val="28"/>
        </w:rPr>
        <w:t xml:space="preserve">В соответствии с приоритетными направлениями деятельности, определением задач были сконструированы воспитательные планы </w:t>
      </w:r>
      <w:r w:rsidR="0030662E">
        <w:rPr>
          <w:rFonts w:ascii="Times New Roman" w:hAnsi="Times New Roman" w:cs="Times New Roman"/>
          <w:sz w:val="24"/>
          <w:szCs w:val="28"/>
        </w:rPr>
        <w:t xml:space="preserve">классных руководителей. 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89"/>
      </w:tblGrid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</w:p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1.КАЗАХСТАНСКИЙ  ПАТРИОТИЗМ И ГРАЖДАНСТВЕННОСТЬ</w:t>
            </w:r>
          </w:p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патриота и гражданина, способного жить в демократическом обществе; политической, правовой и антикоррупционной культуры личности; правосознания детей и молодежи, их готовности противостоять </w:t>
            </w: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проявлениям жестокости и насилию в детской и молодежной среде.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2.ДУХОВНО-НРАВСТВЕННАЯ КУЛЬТУРА, ЭСТЕТИЧЕСКОЕ ВОСПИТАНИЕ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  <w:r w:rsidRPr="00C1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 КУЛЬТУРЫ СЕМЕЙНОЙ ЖИЗНИ.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F709C0" w:rsidRDefault="00F709C0" w:rsidP="00F70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5.ТРУДОВОЕ, ЭКОЛОГИЧЕСКОЕ </w:t>
            </w: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ЭКОНОМИЧЕСКОЕ ВОСПИТАНИЕ.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трудовых навыков, экономического мышления личности и осознанного отношения к профессиональному самоопределению, развитие экологической культуры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ПОЛИКУЛЬТУРНОЕ И ХУДОЖЕСТВЕННО - ЭСТЕТИЧЕСКОЕ ВОСПИТАНИЕ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F709C0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C0" w:rsidRPr="00F709C0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7.ИНТЕЛЛЕКТУАЛЬНОЕ ВОСПИТАНИЕ, </w:t>
            </w:r>
          </w:p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ИНФОРМАЦИОННОЙ КУЛЬТУРЫ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</w:tr>
      <w:tr w:rsidR="00F709C0" w:rsidRPr="00C118A5" w:rsidTr="008F379A">
        <w:trPr>
          <w:tblCellSpacing w:w="0" w:type="dxa"/>
        </w:trPr>
        <w:tc>
          <w:tcPr>
            <w:tcW w:w="3261" w:type="dxa"/>
            <w:shd w:val="clear" w:color="auto" w:fill="FFFFFF"/>
            <w:vAlign w:val="center"/>
            <w:hideMark/>
          </w:tcPr>
          <w:p w:rsidR="00F709C0" w:rsidRPr="00C118A5" w:rsidRDefault="00F709C0" w:rsidP="0030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ФИЗИЧЕСКОЕ ВОСПИТАНИЕ, ФОРМИРОВАНИЕ ЗДОРОВОГО ОБРАЗА ЖИЗНИ</w:t>
            </w:r>
          </w:p>
        </w:tc>
        <w:tc>
          <w:tcPr>
            <w:tcW w:w="6089" w:type="dxa"/>
            <w:shd w:val="clear" w:color="auto" w:fill="FFFFFF"/>
            <w:vAlign w:val="center"/>
            <w:hideMark/>
          </w:tcPr>
          <w:p w:rsidR="00F709C0" w:rsidRPr="00C118A5" w:rsidRDefault="00F709C0" w:rsidP="005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             </w:t>
            </w:r>
          </w:p>
        </w:tc>
      </w:tr>
    </w:tbl>
    <w:p w:rsidR="009C0B13" w:rsidRDefault="009C0B13" w:rsidP="009C0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F4E" w:rsidRPr="00170274" w:rsidRDefault="0030662E" w:rsidP="0030662E">
      <w:pPr>
        <w:spacing w:after="0"/>
        <w:jc w:val="both"/>
        <w:rPr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>Разработаны и реализуются следующие воспитательные программы:</w:t>
      </w:r>
      <w:r w:rsidRPr="00170274">
        <w:rPr>
          <w:sz w:val="24"/>
          <w:szCs w:val="24"/>
        </w:rPr>
        <w:t xml:space="preserve"> </w:t>
      </w:r>
    </w:p>
    <w:p w:rsidR="009C0B13" w:rsidRPr="00170274" w:rsidRDefault="008F0F4E" w:rsidP="008F0F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«Рухани жаңғыру» «Туған жер» </w:t>
      </w:r>
      <w:r w:rsidR="0030662E" w:rsidRPr="00170274">
        <w:rPr>
          <w:rFonts w:ascii="Times New Roman" w:hAnsi="Times New Roman" w:cs="Times New Roman"/>
          <w:sz w:val="24"/>
          <w:szCs w:val="24"/>
        </w:rPr>
        <w:t>подпрограммы  «Тәрбие және білім»</w:t>
      </w:r>
    </w:p>
    <w:p w:rsidR="008F0F4E" w:rsidRPr="00170274" w:rsidRDefault="008F0F4E" w:rsidP="008F0F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>Детско-юношеская организации «Жас Оркен» и ЕДЮОО «Жас Ұлан» и организации досуга</w:t>
      </w:r>
    </w:p>
    <w:p w:rsidR="008F0F4E" w:rsidRPr="00170274" w:rsidRDefault="008F0F4E" w:rsidP="008F0F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Программы формирования антикоррупционной культуры </w:t>
      </w:r>
    </w:p>
    <w:p w:rsidR="008F0F4E" w:rsidRPr="00170274" w:rsidRDefault="008F0F4E" w:rsidP="008F0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>в школьной среде в контексте духовно-нравственного и гражданско-патриотического воспитания</w:t>
      </w:r>
    </w:p>
    <w:p w:rsidR="009C0B13" w:rsidRPr="00170274" w:rsidRDefault="008F0F4E" w:rsidP="008F0F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 </w:t>
      </w:r>
      <w:r w:rsidR="009C0B13" w:rsidRPr="00170274">
        <w:rPr>
          <w:rFonts w:ascii="Times New Roman" w:hAnsi="Times New Roman" w:cs="Times New Roman"/>
          <w:sz w:val="24"/>
          <w:szCs w:val="24"/>
        </w:rPr>
        <w:t>«Профилактика наркомании</w:t>
      </w:r>
      <w:r w:rsidRPr="00170274">
        <w:rPr>
          <w:rFonts w:ascii="Times New Roman" w:hAnsi="Times New Roman" w:cs="Times New Roman"/>
          <w:sz w:val="24"/>
          <w:szCs w:val="24"/>
        </w:rPr>
        <w:t>, ВИЧ/СПИДа</w:t>
      </w:r>
      <w:r w:rsidR="009C0B13" w:rsidRPr="00170274">
        <w:rPr>
          <w:rFonts w:ascii="Times New Roman" w:hAnsi="Times New Roman" w:cs="Times New Roman"/>
          <w:sz w:val="24"/>
          <w:szCs w:val="24"/>
        </w:rPr>
        <w:t xml:space="preserve"> и формирование здорового образа жизни среди детей и подростков»;</w:t>
      </w:r>
    </w:p>
    <w:p w:rsidR="009C0B13" w:rsidRPr="00170274" w:rsidRDefault="009C0B13" w:rsidP="009C0B1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>«Профилактика правонарушений среди детей и подростков»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>Наша школа уделяет значительное внимание воспитанию учащихся, совершенствованию и обновлению внекласс</w:t>
      </w:r>
      <w:r w:rsidR="008F0F4E" w:rsidRPr="00170274">
        <w:rPr>
          <w:rFonts w:ascii="Times New Roman" w:hAnsi="Times New Roman" w:cs="Times New Roman"/>
          <w:sz w:val="24"/>
          <w:szCs w:val="24"/>
        </w:rPr>
        <w:t>ной воспитательной деятельности</w:t>
      </w:r>
      <w:r w:rsidR="00170274" w:rsidRPr="00170274">
        <w:rPr>
          <w:rFonts w:ascii="Times New Roman" w:hAnsi="Times New Roman" w:cs="Times New Roman"/>
          <w:sz w:val="24"/>
          <w:szCs w:val="24"/>
        </w:rPr>
        <w:t>.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руководители владеют широким арсеналом форм и способов организации воспитательного процесса в школе и в классе. Их научно-методический багаж регулярно пополняется благодаря работе МО классных руководителей, курсов повышения квалификации, самостоятельной деятельности учителей по совершенствованию своего профессионального мастерства. Изучение, обобщение и распространение передового педагогического опыта школы по воспитанию учащихся осуществляется через выступления на МО классных руководителей, проведение открытых внеклассных мероприятий и классных часов, участие педагогов и учащихся в </w:t>
      </w:r>
      <w:r w:rsidR="00DC3344" w:rsidRPr="00170274">
        <w:rPr>
          <w:rFonts w:ascii="Times New Roman" w:hAnsi="Times New Roman" w:cs="Times New Roman"/>
          <w:sz w:val="24"/>
          <w:szCs w:val="24"/>
        </w:rPr>
        <w:t xml:space="preserve">различных  мероприятиях. </w:t>
      </w:r>
      <w:r w:rsidRPr="00170274">
        <w:rPr>
          <w:rFonts w:ascii="Times New Roman" w:hAnsi="Times New Roman" w:cs="Times New Roman"/>
          <w:sz w:val="24"/>
          <w:szCs w:val="24"/>
        </w:rPr>
        <w:t>Вопросы воспитательной работы рассматриваются на педагогических советах школы</w:t>
      </w:r>
      <w:r w:rsidR="00DC3344" w:rsidRPr="00170274">
        <w:rPr>
          <w:rFonts w:ascii="Times New Roman" w:hAnsi="Times New Roman" w:cs="Times New Roman"/>
          <w:sz w:val="24"/>
          <w:szCs w:val="24"/>
        </w:rPr>
        <w:t xml:space="preserve">, на совещаниях при директоре. 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Результатами воспитательной деятельности учащихся школы являются активное участие ребят школы в школьных, </w:t>
      </w:r>
      <w:r w:rsidR="00DC3344" w:rsidRPr="00170274">
        <w:rPr>
          <w:rFonts w:ascii="Times New Roman" w:hAnsi="Times New Roman" w:cs="Times New Roman"/>
          <w:sz w:val="24"/>
          <w:szCs w:val="24"/>
        </w:rPr>
        <w:t>областных,</w:t>
      </w:r>
      <w:r w:rsidRPr="00170274">
        <w:rPr>
          <w:rFonts w:ascii="Times New Roman" w:hAnsi="Times New Roman" w:cs="Times New Roman"/>
          <w:sz w:val="24"/>
          <w:szCs w:val="24"/>
        </w:rPr>
        <w:t xml:space="preserve"> республиканских </w:t>
      </w:r>
      <w:r w:rsidR="00DC3344" w:rsidRPr="00170274">
        <w:rPr>
          <w:rFonts w:ascii="Times New Roman" w:hAnsi="Times New Roman" w:cs="Times New Roman"/>
          <w:sz w:val="24"/>
          <w:szCs w:val="24"/>
        </w:rPr>
        <w:t xml:space="preserve">и международных </w:t>
      </w:r>
      <w:r w:rsidRPr="00170274">
        <w:rPr>
          <w:rFonts w:ascii="Times New Roman" w:hAnsi="Times New Roman" w:cs="Times New Roman"/>
          <w:sz w:val="24"/>
          <w:szCs w:val="24"/>
        </w:rPr>
        <w:t xml:space="preserve">мероприятиях. 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C3344" w:rsidRPr="00170274">
        <w:rPr>
          <w:rFonts w:ascii="Times New Roman" w:hAnsi="Times New Roman" w:cs="Times New Roman"/>
          <w:sz w:val="24"/>
          <w:szCs w:val="24"/>
        </w:rPr>
        <w:t>действуют кружки</w:t>
      </w:r>
      <w:r w:rsidRPr="00170274">
        <w:rPr>
          <w:rFonts w:ascii="Times New Roman" w:hAnsi="Times New Roman" w:cs="Times New Roman"/>
          <w:sz w:val="24"/>
          <w:szCs w:val="24"/>
        </w:rPr>
        <w:t xml:space="preserve">, </w:t>
      </w:r>
      <w:r w:rsidR="00DC3344" w:rsidRPr="00170274">
        <w:rPr>
          <w:rFonts w:ascii="Times New Roman" w:hAnsi="Times New Roman" w:cs="Times New Roman"/>
          <w:sz w:val="24"/>
          <w:szCs w:val="24"/>
        </w:rPr>
        <w:t>спортивные секции</w:t>
      </w:r>
      <w:r w:rsidRPr="00170274">
        <w:rPr>
          <w:rFonts w:ascii="Times New Roman" w:hAnsi="Times New Roman" w:cs="Times New Roman"/>
          <w:sz w:val="24"/>
          <w:szCs w:val="24"/>
        </w:rPr>
        <w:t xml:space="preserve">, </w:t>
      </w:r>
      <w:r w:rsidR="00DC3344" w:rsidRPr="00170274">
        <w:rPr>
          <w:rFonts w:ascii="Times New Roman" w:hAnsi="Times New Roman" w:cs="Times New Roman"/>
          <w:sz w:val="24"/>
          <w:szCs w:val="24"/>
        </w:rPr>
        <w:t>военно-патриотический клуб «А</w:t>
      </w:r>
      <w:r w:rsidR="00DC3344" w:rsidRPr="00170274">
        <w:rPr>
          <w:rFonts w:ascii="Times New Roman" w:hAnsi="Times New Roman" w:cs="Times New Roman"/>
          <w:sz w:val="24"/>
          <w:szCs w:val="24"/>
          <w:lang w:val="kk-KZ"/>
        </w:rPr>
        <w:t>қсу-Қайсар»</w:t>
      </w:r>
      <w:r w:rsidR="003050D6" w:rsidRPr="00170274">
        <w:rPr>
          <w:sz w:val="24"/>
          <w:szCs w:val="24"/>
        </w:rPr>
        <w:t xml:space="preserve"> . </w:t>
      </w:r>
      <w:r w:rsidR="003050D6" w:rsidRPr="00170274">
        <w:rPr>
          <w:rFonts w:ascii="Times New Roman" w:hAnsi="Times New Roman" w:cs="Times New Roman"/>
          <w:sz w:val="24"/>
          <w:szCs w:val="24"/>
        </w:rPr>
        <w:t>Ведется</w:t>
      </w:r>
      <w:r w:rsidR="003050D6" w:rsidRPr="00170274">
        <w:rPr>
          <w:sz w:val="24"/>
          <w:szCs w:val="24"/>
        </w:rPr>
        <w:t xml:space="preserve"> </w:t>
      </w:r>
      <w:r w:rsidR="003050D6" w:rsidRPr="00170274">
        <w:rPr>
          <w:rFonts w:ascii="Times New Roman" w:hAnsi="Times New Roman" w:cs="Times New Roman"/>
          <w:sz w:val="24"/>
          <w:szCs w:val="24"/>
          <w:lang w:val="kk-KZ"/>
        </w:rPr>
        <w:t>краеведческая работа,  в музее накоплен большой материал об истории рудника, школы, о земляках участниках ВОВ поселка Аксу,</w:t>
      </w:r>
      <w:r w:rsidR="003050D6" w:rsidRPr="00170274">
        <w:rPr>
          <w:sz w:val="24"/>
          <w:szCs w:val="24"/>
        </w:rPr>
        <w:t xml:space="preserve"> </w:t>
      </w:r>
      <w:r w:rsidR="003050D6" w:rsidRPr="00170274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об организациях бывших и ныне существующих в поселке. </w:t>
      </w:r>
      <w:r w:rsidR="00C66944">
        <w:rPr>
          <w:rFonts w:ascii="Times New Roman" w:hAnsi="Times New Roman" w:cs="Times New Roman"/>
          <w:sz w:val="24"/>
          <w:szCs w:val="24"/>
        </w:rPr>
        <w:t xml:space="preserve">Охват учащихся кружковой и спортивными секциями в школе  составляет </w:t>
      </w:r>
      <w:r w:rsidR="00C66944" w:rsidRPr="00C66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125 детей</w:t>
      </w:r>
      <w:r w:rsidR="00DC3344" w:rsidRPr="00170274">
        <w:rPr>
          <w:rFonts w:ascii="Times New Roman" w:hAnsi="Times New Roman" w:cs="Times New Roman"/>
          <w:sz w:val="24"/>
          <w:szCs w:val="24"/>
        </w:rPr>
        <w:t xml:space="preserve">. </w:t>
      </w:r>
      <w:r w:rsidR="00170274" w:rsidRPr="00170274">
        <w:rPr>
          <w:rFonts w:ascii="Times New Roman" w:hAnsi="Times New Roman" w:cs="Times New Roman"/>
          <w:sz w:val="24"/>
          <w:szCs w:val="24"/>
        </w:rPr>
        <w:t>Данные мероприятия способствовали формированию у учащихся гражданственности и патриотизма, воспитания чувства любви к своей Родине, уважения к ее истории и культуре, бережного отношения к природе родного края, гордости за достижения современного Казахстана.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274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C3344" w:rsidRPr="00170274">
        <w:rPr>
          <w:rFonts w:ascii="Times New Roman" w:hAnsi="Times New Roman" w:cs="Times New Roman"/>
          <w:sz w:val="24"/>
          <w:szCs w:val="24"/>
        </w:rPr>
        <w:t xml:space="preserve">в течение  </w:t>
      </w:r>
      <w:r w:rsidR="00DF1B5B">
        <w:rPr>
          <w:rFonts w:ascii="Times New Roman" w:hAnsi="Times New Roman" w:cs="Times New Roman"/>
          <w:sz w:val="24"/>
          <w:szCs w:val="24"/>
        </w:rPr>
        <w:t xml:space="preserve">2017-2018 уч.года </w:t>
      </w:r>
      <w:r w:rsidR="003050D6" w:rsidRPr="00170274">
        <w:rPr>
          <w:rFonts w:ascii="Times New Roman" w:hAnsi="Times New Roman" w:cs="Times New Roman"/>
          <w:sz w:val="24"/>
          <w:szCs w:val="24"/>
        </w:rPr>
        <w:t xml:space="preserve">проводились мероприятия согласно </w:t>
      </w:r>
      <w:r w:rsidRPr="00170274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050D6" w:rsidRPr="00170274">
        <w:rPr>
          <w:rFonts w:ascii="Times New Roman" w:hAnsi="Times New Roman" w:cs="Times New Roman"/>
          <w:sz w:val="24"/>
          <w:szCs w:val="24"/>
        </w:rPr>
        <w:t>вышеуказанных программ.</w:t>
      </w:r>
      <w:r w:rsidRPr="00170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13" w:rsidRPr="00170274" w:rsidRDefault="009C0B13" w:rsidP="009C0B1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118A5" w:rsidRPr="00170274" w:rsidRDefault="00170274" w:rsidP="00854310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70274">
        <w:rPr>
          <w:rFonts w:ascii="Times New Roman" w:eastAsia="Calibri" w:hAnsi="Times New Roman" w:cs="Times New Roman"/>
          <w:b/>
          <w:sz w:val="24"/>
          <w:szCs w:val="20"/>
        </w:rPr>
        <w:t>5.Анализ кадрового потенциала</w:t>
      </w:r>
    </w:p>
    <w:p w:rsidR="006C25F1" w:rsidRPr="006C25F1" w:rsidRDefault="006C25F1" w:rsidP="006C2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во многом определяется научно-методическим потенциалом и качественным составом педагогов. От их профессиональной компетенции,  от системного роста интеллектуального, творческого и общенаучного уровня зависят результаты образовательных достижений учащихся. </w:t>
      </w:r>
    </w:p>
    <w:p w:rsidR="00836918" w:rsidRPr="006C25F1" w:rsidRDefault="006C25F1" w:rsidP="006C2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8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726866"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</w:t>
      </w:r>
      <w:r w:rsidRPr="006C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количество  педагогических работников  согласн</w:t>
      </w:r>
      <w:r w:rsidR="007268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штатному расписанию</w:t>
      </w:r>
      <w:r w:rsidR="0010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01.09.2017г</w:t>
      </w:r>
      <w:r w:rsidR="0072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составляло 36</w:t>
      </w:r>
      <w:r w:rsidRPr="006C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(из них 4 декретника)</w:t>
      </w:r>
      <w:r w:rsidR="00961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866" w:rsidRPr="00726866" w:rsidRDefault="00726866" w:rsidP="00726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26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Доля   учителей с определенным уровнем образования за 3 года: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719"/>
        <w:gridCol w:w="1238"/>
        <w:gridCol w:w="3137"/>
        <w:gridCol w:w="1530"/>
      </w:tblGrid>
      <w:tr w:rsidR="00726866" w:rsidRPr="00726866" w:rsidTr="008F379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726866"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  <w:t>Учебный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  <w:t>Всего учителей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  <w:t>высшее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  <w:t>Сред-спец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Arial" w:hAnsi="Times New Roman" w:cs="Calibri"/>
                <w:sz w:val="24"/>
                <w:szCs w:val="28"/>
                <w:lang w:eastAsia="ar-SA"/>
              </w:rPr>
              <w:t>%</w:t>
            </w:r>
          </w:p>
        </w:tc>
      </w:tr>
      <w:tr w:rsidR="00726866" w:rsidRPr="00726866" w:rsidTr="008F379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2015-2016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87%</w:t>
            </w:r>
          </w:p>
        </w:tc>
      </w:tr>
      <w:tr w:rsidR="00726866" w:rsidRPr="00726866" w:rsidTr="008F379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4</w:t>
            </w:r>
          </w:p>
          <w:p w:rsidR="00107FF6" w:rsidRPr="00726866" w:rsidRDefault="00107FF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(прибыло 2 молодых специалиста)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72686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88%</w:t>
            </w:r>
          </w:p>
        </w:tc>
      </w:tr>
      <w:tr w:rsidR="00726866" w:rsidRPr="00726866" w:rsidTr="008F379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866" w:rsidRPr="00726866" w:rsidRDefault="0072686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866" w:rsidRDefault="00107FF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</w:t>
            </w:r>
          </w:p>
          <w:p w:rsidR="00107FF6" w:rsidRPr="00726866" w:rsidRDefault="00107FF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(прибыли 2 молодых специалиста)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866" w:rsidRPr="00726866" w:rsidRDefault="00107FF6" w:rsidP="007268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83%</w:t>
            </w:r>
          </w:p>
        </w:tc>
      </w:tr>
    </w:tbl>
    <w:p w:rsidR="00C66944" w:rsidRDefault="00C66944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F379A" w:rsidRDefault="008F379A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F379A" w:rsidRDefault="008F379A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F379A" w:rsidRDefault="008F379A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F379A" w:rsidRDefault="008F379A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F379A" w:rsidRDefault="008F379A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07FF6" w:rsidRPr="00107FF6" w:rsidRDefault="00107FF6" w:rsidP="00107FF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107FF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Динамика  роста   учителей по категориям</w:t>
      </w:r>
    </w:p>
    <w:tbl>
      <w:tblPr>
        <w:tblW w:w="9331" w:type="dxa"/>
        <w:tblInd w:w="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701"/>
        <w:gridCol w:w="2693"/>
        <w:gridCol w:w="2102"/>
        <w:gridCol w:w="992"/>
      </w:tblGrid>
      <w:tr w:rsidR="00107FF6" w:rsidRPr="00107FF6" w:rsidTr="00107FF6">
        <w:trPr>
          <w:trHeight w:val="34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 учителей</w:t>
            </w:r>
          </w:p>
        </w:tc>
        <w:tc>
          <w:tcPr>
            <w:tcW w:w="5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Категория</w:t>
            </w:r>
          </w:p>
        </w:tc>
      </w:tr>
      <w:tr w:rsidR="00107FF6" w:rsidRPr="00107FF6" w:rsidTr="00107FF6">
        <w:trPr>
          <w:trHeight w:val="2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107FF6" w:rsidRPr="00107FF6" w:rsidTr="00107FF6">
        <w:trPr>
          <w:trHeight w:val="81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4        12%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16        48%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60%</w:t>
            </w:r>
          </w:p>
        </w:tc>
      </w:tr>
      <w:tr w:rsidR="00107FF6" w:rsidRPr="00107FF6" w:rsidTr="007A621B">
        <w:trPr>
          <w:trHeight w:val="81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4        11,4%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FF6" w:rsidRPr="00107FF6" w:rsidRDefault="00107FF6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18        54%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62,8%</w:t>
            </w:r>
          </w:p>
        </w:tc>
      </w:tr>
      <w:tr w:rsidR="00107FF6" w:rsidRPr="00107FF6" w:rsidTr="00107FF6">
        <w:trPr>
          <w:trHeight w:val="81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FF6" w:rsidRPr="00107FF6" w:rsidRDefault="00107FF6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FF6" w:rsidRPr="00107FF6" w:rsidRDefault="00DF1B5B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7</w:t>
            </w:r>
            <w:r w:rsidR="00107F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19,4</w:t>
            </w:r>
            <w:r w:rsidR="007A621B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FF6" w:rsidRPr="00107FF6" w:rsidRDefault="007A621B" w:rsidP="00107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16         44%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FF6" w:rsidRPr="00107FF6" w:rsidRDefault="00DF1B5B" w:rsidP="0010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63,8</w:t>
            </w:r>
            <w:r w:rsidR="007A621B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</w:tbl>
    <w:p w:rsidR="00F57427" w:rsidRDefault="00F57427" w:rsidP="00854310">
      <w:pPr>
        <w:rPr>
          <w:sz w:val="20"/>
        </w:rPr>
      </w:pPr>
    </w:p>
    <w:p w:rsidR="007A621B" w:rsidRPr="007A621B" w:rsidRDefault="007A621B" w:rsidP="007A621B">
      <w:pPr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8"/>
          <w:lang w:eastAsia="ru-RU"/>
        </w:rPr>
      </w:pPr>
      <w:r w:rsidRPr="007A621B">
        <w:rPr>
          <w:rFonts w:ascii="Times New Roman" w:eastAsia="TimesNewRoman" w:hAnsi="Times New Roman" w:cs="Times New Roman"/>
          <w:b/>
          <w:i/>
          <w:sz w:val="24"/>
          <w:szCs w:val="28"/>
          <w:lang w:eastAsia="ru-RU"/>
        </w:rPr>
        <w:t>Данные учителей по возрастным показателям</w:t>
      </w:r>
    </w:p>
    <w:p w:rsidR="007A621B" w:rsidRPr="007A621B" w:rsidRDefault="007A621B" w:rsidP="007A621B">
      <w:pPr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2315"/>
        <w:gridCol w:w="2315"/>
        <w:gridCol w:w="2315"/>
      </w:tblGrid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2015-2016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2016-2017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07FF6">
              <w:rPr>
                <w:rFonts w:ascii="Times New Roman" w:eastAsia="Calibri" w:hAnsi="Times New Roman" w:cs="Times New Roman"/>
                <w:sz w:val="24"/>
                <w:szCs w:val="28"/>
              </w:rPr>
              <w:t>2017-2018</w:t>
            </w:r>
          </w:p>
        </w:tc>
      </w:tr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 30 лет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25,7%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25,7%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A252AA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12  -  </w:t>
            </w:r>
            <w:r w:rsidR="00961B4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33%</w:t>
            </w:r>
          </w:p>
        </w:tc>
      </w:tr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31-45 лет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37,1%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37,1%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A252AA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  -</w:t>
            </w:r>
            <w:r w:rsidR="00961B4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36%</w:t>
            </w:r>
          </w:p>
        </w:tc>
      </w:tr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46-60 лет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31,4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11-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31,4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A252AA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  -</w:t>
            </w:r>
            <w:r w:rsidR="00961B4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25%</w:t>
            </w:r>
          </w:p>
        </w:tc>
      </w:tr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свыше 60 лет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A252AA" w:rsidP="007A621B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          </w:t>
            </w:r>
            <w:r w:rsidR="007A621B"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– 5,7%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     </w:t>
            </w:r>
            <w:r w:rsidR="00A252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 </w:t>
            </w:r>
            <w:r w:rsidRPr="007A621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2 – 5,7%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A252AA" w:rsidP="00A252A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  -</w:t>
            </w:r>
            <w:r w:rsidR="00961B4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5%</w:t>
            </w:r>
          </w:p>
        </w:tc>
      </w:tr>
      <w:tr w:rsidR="007A621B" w:rsidRPr="007A621B" w:rsidTr="007A621B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21B" w:rsidRPr="007A621B" w:rsidRDefault="007A621B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A62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621B" w:rsidRPr="007A621B" w:rsidRDefault="00A252AA" w:rsidP="007A62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36</w:t>
            </w:r>
          </w:p>
        </w:tc>
      </w:tr>
    </w:tbl>
    <w:p w:rsidR="007A621B" w:rsidRDefault="007A621B" w:rsidP="007A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21B" w:rsidRPr="007A621B" w:rsidRDefault="008B71AA" w:rsidP="007A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в кадровом сост</w:t>
      </w:r>
      <w:r w:rsidR="00DD39BC">
        <w:rPr>
          <w:rFonts w:ascii="Times New Roman" w:eastAsia="Times New Roman" w:hAnsi="Times New Roman" w:cs="Times New Roman"/>
          <w:sz w:val="24"/>
          <w:szCs w:val="28"/>
          <w:lang w:eastAsia="ru-RU"/>
        </w:rPr>
        <w:t>аве имеются 2 учителя- магистра:</w:t>
      </w:r>
      <w:r w:rsidR="007A621B" w:rsidRPr="007A62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61B4E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истории и</w:t>
      </w:r>
      <w:r w:rsidR="00961B4E" w:rsidRPr="007A62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61B4E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географии</w:t>
      </w:r>
      <w:r w:rsidR="00A252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39B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7A621B" w:rsidRPr="007A62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Чарапиева</w:t>
      </w:r>
      <w:r w:rsidR="00961B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</w:t>
      </w:r>
      <w:r w:rsidR="00DD39B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961B4E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педагог-психолог</w:t>
      </w:r>
      <w:r w:rsidR="00DD39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7A621B" w:rsidRPr="007A62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Жиганкова</w:t>
      </w:r>
      <w:r w:rsidR="00961B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Н.О</w:t>
      </w:r>
    </w:p>
    <w:p w:rsidR="007A621B" w:rsidRPr="007A621B" w:rsidRDefault="007A621B" w:rsidP="007A621B">
      <w:pPr>
        <w:shd w:val="clear" w:color="auto" w:fill="FFFFFF"/>
        <w:suppressAutoHyphens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1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Вывод</w:t>
      </w:r>
      <w:r w:rsidRPr="007A621B">
        <w:rPr>
          <w:rFonts w:ascii="Times New Roman" w:eastAsia="Times New Roman" w:hAnsi="Times New Roman" w:cs="Times New Roman"/>
          <w:sz w:val="24"/>
          <w:szCs w:val="28"/>
          <w:lang w:eastAsia="ru-RU"/>
        </w:rPr>
        <w:t>: Таким образом, следует отметить, что педагогический коллектив достаточно стабилен, имеет профессионально достаточный  уровень, а значит, способен решать задачи, стоящие перед инновационным образовательным учреждением, какой должна быть современная   школа</w:t>
      </w:r>
      <w:r w:rsidRPr="007A6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21B" w:rsidRDefault="00961B4E" w:rsidP="00854310">
      <w:pPr>
        <w:rPr>
          <w:rFonts w:ascii="Times New Roman" w:eastAsia="Calibri" w:hAnsi="Times New Roman" w:cs="Times New Roman"/>
          <w:b/>
          <w:sz w:val="24"/>
          <w:szCs w:val="20"/>
        </w:rPr>
      </w:pPr>
      <w:r w:rsidRPr="00961B4E">
        <w:rPr>
          <w:rFonts w:ascii="Times New Roman" w:eastAsia="Calibri" w:hAnsi="Times New Roman" w:cs="Times New Roman"/>
          <w:b/>
          <w:sz w:val="24"/>
          <w:szCs w:val="20"/>
        </w:rPr>
        <w:t>6.Организация учебно-воспитательной работы</w:t>
      </w:r>
    </w:p>
    <w:p w:rsidR="00961B4E" w:rsidRPr="00AF51CE" w:rsidRDefault="00961B4E" w:rsidP="00AF51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61B4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541F03" w:rsidRPr="00541F03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Качество учебно-воспитательного процесса в </w:t>
      </w:r>
      <w:r w:rsidR="00541F03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школе </w:t>
      </w:r>
      <w:r w:rsidR="00541F03" w:rsidRPr="00541F03">
        <w:rPr>
          <w:rFonts w:ascii="Times New Roman" w:eastAsia="Arial" w:hAnsi="Times New Roman" w:cs="Times New Roman"/>
          <w:sz w:val="24"/>
          <w:szCs w:val="28"/>
          <w:lang w:eastAsia="ar-SA"/>
        </w:rPr>
        <w:t>характеризуется рядом показателей, отражающих как условия обучения, так эффективность использования имеющихся ресурсов</w:t>
      </w:r>
      <w:r w:rsidR="00541F03">
        <w:rPr>
          <w:rFonts w:ascii="Times New Roman" w:eastAsia="Arial" w:hAnsi="Times New Roman" w:cs="Times New Roman"/>
          <w:sz w:val="24"/>
          <w:szCs w:val="28"/>
          <w:lang w:eastAsia="ar-SA"/>
        </w:rPr>
        <w:t>.</w:t>
      </w:r>
      <w:r w:rsidR="00541F03" w:rsidRPr="00961B4E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Pr="00961B4E">
        <w:rPr>
          <w:rFonts w:ascii="Times New Roman" w:eastAsia="Arial" w:hAnsi="Times New Roman" w:cs="Times New Roman"/>
          <w:sz w:val="24"/>
          <w:szCs w:val="28"/>
          <w:lang w:eastAsia="ar-SA"/>
        </w:rPr>
        <w:t>В СШ №1 п</w:t>
      </w:r>
      <w:r>
        <w:rPr>
          <w:rFonts w:ascii="Times New Roman" w:eastAsia="Arial" w:hAnsi="Times New Roman" w:cs="Times New Roman"/>
          <w:sz w:val="24"/>
          <w:szCs w:val="28"/>
          <w:lang w:eastAsia="ar-SA"/>
        </w:rPr>
        <w:t>.Аксу обучалось</w:t>
      </w:r>
      <w:r w:rsidRPr="00961B4E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="00DF1B5B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на начало года </w:t>
      </w:r>
      <w:r w:rsidR="00541F03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Pr="00961B4E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23</w:t>
      </w:r>
      <w:r w:rsidR="00541F03">
        <w:rPr>
          <w:rFonts w:ascii="Times New Roman" w:eastAsia="Arial" w:hAnsi="Times New Roman" w:cs="Times New Roman"/>
          <w:sz w:val="24"/>
          <w:szCs w:val="28"/>
          <w:lang w:eastAsia="ar-SA"/>
        </w:rPr>
        <w:t>1</w:t>
      </w:r>
      <w:r w:rsidRPr="00961B4E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учащихся</w:t>
      </w:r>
      <w:r w:rsidR="00541F0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61B4E" w:rsidRPr="00961B4E" w:rsidRDefault="00961B4E" w:rsidP="00EA52BA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54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учебно-воспитательного </w:t>
      </w:r>
      <w:r w:rsidR="00AF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  <w:r w:rsidRPr="0096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содержание образования в школе в соответствии с требованиями образовательного стандарта, запросами и возможностями обучающихся, перспективами их послешкольного образования;</w:t>
      </w:r>
    </w:p>
    <w:p w:rsidR="00EA52BA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 педагогический процесс на интеллектуальное и духовно-нравственное развитие личности, повышение мотивации;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механизмы отслеживания контроля качества образования.</w:t>
      </w:r>
    </w:p>
    <w:p w:rsidR="00961B4E" w:rsidRPr="00961B4E" w:rsidRDefault="00961B4E" w:rsidP="00C66944">
      <w:pPr>
        <w:spacing w:before="40" w:after="4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направления:</w:t>
      </w:r>
      <w:r w:rsidRPr="00961B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учебно-программного и учебно-методического обеспечения образовательного процесса;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учебного процесса новым поколением учебников, учебных пособий, справочной и другой литературой;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внедрение современных методик и новых технологий, позволяющий осуществлять индивидуальный личностно-ориентированный подход к обучающимся, поддерживать их мотивацию к обучению;</w:t>
      </w:r>
    </w:p>
    <w:p w:rsidR="00EA52BA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 внедрение авторских учебных программ в вариативной части учебного плана;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информатизации образовательного процесса;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мониторинга качества образования в школе;</w:t>
      </w:r>
    </w:p>
    <w:p w:rsidR="00EA52BA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форм внеурочной деятельности, обеспечивающей возможность самореализации обучающихся;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детского самоуправления;</w:t>
      </w:r>
    </w:p>
    <w:p w:rsidR="00961B4E" w:rsidRPr="00961B4E" w:rsidRDefault="00961B4E" w:rsidP="00EA52BA">
      <w:pPr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96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социального партнерства.</w:t>
      </w:r>
      <w:r w:rsidRPr="0096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1B4E" w:rsidRPr="00961B4E" w:rsidRDefault="00961B4E" w:rsidP="00961B4E">
      <w:pPr>
        <w:spacing w:before="40" w:after="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520"/>
        <w:gridCol w:w="3044"/>
      </w:tblGrid>
      <w:tr w:rsidR="00961B4E" w:rsidRPr="00961B4E" w:rsidTr="00541F03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AF51C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образовательных технологий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уровня мотивации учащихся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AF51C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 новыми УМК, методическими материалами, средствами обучения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EA52BA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семинаров-практикумов:</w:t>
            </w:r>
          </w:p>
          <w:p w:rsidR="00961B4E" w:rsidRPr="00961B4E" w:rsidRDefault="00961B4E" w:rsidP="00961B4E">
            <w:pPr>
              <w:spacing w:before="30" w:after="3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разновозрастные и интегрированные занятия с учащимися;</w:t>
            </w:r>
          </w:p>
          <w:p w:rsidR="00961B4E" w:rsidRPr="00961B4E" w:rsidRDefault="00961B4E" w:rsidP="00961B4E">
            <w:pPr>
              <w:spacing w:before="30" w:after="3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развития мотивации учения учащихся;</w:t>
            </w:r>
          </w:p>
          <w:p w:rsidR="00961B4E" w:rsidRPr="00961B4E" w:rsidRDefault="00961B4E" w:rsidP="00961B4E">
            <w:pPr>
              <w:spacing w:before="30" w:after="3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влияние новых образовательных технологий на мотивацию учащихся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городском, областных и международных  конкурсах педагогов и учащихся школы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образования</w:t>
            </w:r>
          </w:p>
          <w:p w:rsidR="00AF51CE" w:rsidRDefault="00AF51C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подготовке к ВОУД</w:t>
            </w:r>
          </w:p>
          <w:p w:rsidR="00AF51CE" w:rsidRPr="00961B4E" w:rsidRDefault="00AF51C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ЕНТ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AF51C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работе ШМО, ГМО, семинарах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педагогов на базе  НЦПК «</w:t>
            </w: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рлеу», обучающих семинарах и через самообразование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61B4E" w:rsidRPr="00961B4E" w:rsidTr="00541F03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961B4E" w:rsidP="00961B4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развитию различных форм внеучебной деятельности (олимпиады, интеллектуальные марафоны, конференции, выставки, смотры, конкурсы, проекты и др.)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B4E" w:rsidRPr="00961B4E" w:rsidRDefault="00AF51CE" w:rsidP="00961B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8F379A" w:rsidRDefault="008F379A" w:rsidP="008F379A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</w:pPr>
    </w:p>
    <w:p w:rsidR="008F379A" w:rsidRDefault="008F379A" w:rsidP="008F379A">
      <w:pPr>
        <w:shd w:val="clear" w:color="auto" w:fill="FFFFFF" w:themeFill="background1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</w:pPr>
    </w:p>
    <w:p w:rsidR="00961B4E" w:rsidRPr="008F379A" w:rsidRDefault="00AF51CE" w:rsidP="008F379A">
      <w:pPr>
        <w:shd w:val="clear" w:color="auto" w:fill="FFFFFF" w:themeFill="background1"/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79A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  <w:lang w:eastAsia="ru-RU"/>
        </w:rPr>
        <w:t>7.</w:t>
      </w:r>
      <w:r w:rsidR="00961B4E" w:rsidRPr="008F379A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  <w:lang w:eastAsia="ru-RU"/>
        </w:rPr>
        <w:t> </w:t>
      </w:r>
      <w:r w:rsidRPr="008F379A">
        <w:rPr>
          <w:rFonts w:ascii="Times New Roman" w:eastAsia="Calibri" w:hAnsi="Times New Roman" w:cs="Times New Roman"/>
          <w:b/>
          <w:sz w:val="24"/>
          <w:szCs w:val="24"/>
          <w:highlight w:val="lightGray"/>
          <w:shd w:val="clear" w:color="auto" w:fill="FFFF00"/>
        </w:rPr>
        <w:t>Участие в реализации «Дорожной карты» по развитию трёхъязычного образования</w:t>
      </w:r>
      <w:r w:rsidRPr="008F379A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.</w:t>
      </w:r>
      <w:r w:rsidR="00961B4E" w:rsidRPr="008F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3CCD" w:rsidRPr="00587700" w:rsidRDefault="007A3CF5" w:rsidP="00093CCD">
      <w:pPr>
        <w:rPr>
          <w:sz w:val="20"/>
        </w:rPr>
      </w:pPr>
      <w:r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>В 1 полугодии в рамках выполнения государственной программы функционирование и развития языков в школе была проведена работа по соблюдению принципов трёхъязычия  в проведении общешкольных мероприятий</w:t>
      </w:r>
      <w:r w:rsidR="002E7FEB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93CCD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D80797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участие в пропаганде Триединства языка принимают следующие</w:t>
      </w:r>
      <w:r w:rsidR="00093CCD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руководители ШМО учителей  казахского языка Казизовой Б.Т</w:t>
      </w:r>
      <w:r w:rsidR="00D80797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 </w:t>
      </w:r>
      <w:r w:rsidR="00093CCD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Ементаевой Д.Ж. </w:t>
      </w:r>
      <w:r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Ведется контроль ведения делопроизводства и школьной документации согласно Типовых Правил документирования. В рамках выполнения Закона «О языках», </w:t>
      </w:r>
      <w:r w:rsidR="00093CCD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прошли курсы английского языка  следующие учителя ЕМЦ Кусаинбекова Б.А, Акимова Е.В, Кель</w:t>
      </w:r>
      <w:r w:rsidR="00437D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дешева Ж.А, Кульмагамбетова Г.Б, </w:t>
      </w:r>
      <w:r w:rsidR="00093CCD" w:rsidRPr="005877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Сатыбаева Н.О. </w:t>
      </w:r>
    </w:p>
    <w:p w:rsidR="007A3CF5" w:rsidRDefault="007A3CF5" w:rsidP="00AF51CE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CF5" w:rsidRDefault="007A3CF5" w:rsidP="007A3C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7A3CF5">
        <w:rPr>
          <w:rFonts w:ascii="Times New Roman" w:eastAsia="Calibri" w:hAnsi="Times New Roman" w:cs="Times New Roman"/>
          <w:b/>
          <w:sz w:val="24"/>
          <w:szCs w:val="20"/>
        </w:rPr>
        <w:t>8.Использование результатов внешней оценки школьников в деятельности методических служб (объединений).</w:t>
      </w:r>
    </w:p>
    <w:p w:rsidR="00510F29" w:rsidRDefault="00510F29" w:rsidP="007A3C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0F29" w:rsidRPr="00510F29" w:rsidRDefault="00510F29" w:rsidP="00510F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Показатели результативности работы ШМО за 1 полугодие</w:t>
      </w:r>
    </w:p>
    <w:tbl>
      <w:tblPr>
        <w:tblW w:w="9931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9"/>
        <w:gridCol w:w="864"/>
        <w:gridCol w:w="2698"/>
        <w:gridCol w:w="1972"/>
        <w:gridCol w:w="1660"/>
      </w:tblGrid>
      <w:tr w:rsidR="00510F29" w:rsidRPr="00510F29" w:rsidTr="005F7112">
        <w:tc>
          <w:tcPr>
            <w:tcW w:w="458" w:type="dxa"/>
          </w:tcPr>
          <w:p w:rsidR="00510F29" w:rsidRPr="00510F29" w:rsidRDefault="00510F29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9" w:type="dxa"/>
          </w:tcPr>
          <w:p w:rsidR="00510F29" w:rsidRPr="00510F29" w:rsidRDefault="00510F29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учеников</w:t>
            </w:r>
          </w:p>
        </w:tc>
        <w:tc>
          <w:tcPr>
            <w:tcW w:w="864" w:type="dxa"/>
          </w:tcPr>
          <w:p w:rsidR="00510F29" w:rsidRPr="00510F29" w:rsidRDefault="00510F29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8" w:type="dxa"/>
          </w:tcPr>
          <w:p w:rsidR="00510F29" w:rsidRPr="00510F29" w:rsidRDefault="00510F29" w:rsidP="00510F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2" w:type="dxa"/>
          </w:tcPr>
          <w:p w:rsidR="00510F29" w:rsidRPr="00510F29" w:rsidRDefault="00510F29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60" w:type="dxa"/>
          </w:tcPr>
          <w:p w:rsidR="00510F29" w:rsidRPr="00510F29" w:rsidRDefault="00510F29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ШМО</w:t>
            </w: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Смолянина Ангелина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3место в Республиканском интеллектуальном марафоне «Акбота», </w:t>
            </w:r>
          </w:p>
        </w:tc>
        <w:tc>
          <w:tcPr>
            <w:tcW w:w="1972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Цыпаева Виктория Александровна</w:t>
            </w:r>
          </w:p>
        </w:tc>
        <w:tc>
          <w:tcPr>
            <w:tcW w:w="1660" w:type="dxa"/>
            <w:vMerge w:val="restart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М/О начальных классов</w:t>
            </w: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Тем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ірбай Жансая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3место в 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Республиканском интеллектуальном марафоне «Акбота»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972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Упенова Гайныл Хусаиновна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7112" w:rsidRPr="00510F29" w:rsidTr="005F7112">
        <w:tc>
          <w:tcPr>
            <w:tcW w:w="458" w:type="dxa"/>
            <w:vMerge w:val="restart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79" w:type="dxa"/>
            <w:vMerge w:val="restart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Кабитов Алихан</w:t>
            </w:r>
          </w:p>
        </w:tc>
        <w:tc>
          <w:tcPr>
            <w:tcW w:w="864" w:type="dxa"/>
            <w:vMerge w:val="restart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место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Республиканском интеллектуальном марафоне «Акбота»</w:t>
            </w:r>
          </w:p>
        </w:tc>
        <w:tc>
          <w:tcPr>
            <w:tcW w:w="1972" w:type="dxa"/>
            <w:vMerge w:val="restart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Сатанова Асемгуль Сериковна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7112" w:rsidRPr="00510F29" w:rsidTr="005F7112">
        <w:tc>
          <w:tcPr>
            <w:tcW w:w="458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" w:type="dxa"/>
            <w:vMerge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место в областной НПК «Зерде»     </w:t>
            </w:r>
          </w:p>
        </w:tc>
        <w:tc>
          <w:tcPr>
            <w:tcW w:w="1972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9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Поляков Анатолий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место в областной НПК «Зерде»     </w:t>
            </w:r>
          </w:p>
        </w:tc>
        <w:tc>
          <w:tcPr>
            <w:tcW w:w="1972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79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Болат Исламбек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место в областной НПК «Зерде»    </w:t>
            </w:r>
          </w:p>
        </w:tc>
        <w:tc>
          <w:tcPr>
            <w:tcW w:w="1972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Сабдина Динара Казихановна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Кияшев Адиль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3место в Республиканском интеллектуальном марафоне «Акбота»</w:t>
            </w:r>
          </w:p>
        </w:tc>
        <w:tc>
          <w:tcPr>
            <w:tcW w:w="1972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Цыпаева Виктория Александровна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5F7112" w:rsidRPr="00437D24" w:rsidRDefault="005F7112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Черникова Юлия</w:t>
            </w:r>
          </w:p>
          <w:p w:rsidR="005F7112" w:rsidRPr="00510F29" w:rsidRDefault="005F7112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Каирбеков Алдияр</w:t>
            </w:r>
          </w:p>
        </w:tc>
        <w:tc>
          <w:tcPr>
            <w:tcW w:w="864" w:type="dxa"/>
          </w:tcPr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</w:t>
            </w:r>
          </w:p>
        </w:tc>
        <w:tc>
          <w:tcPr>
            <w:tcW w:w="269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в гор. конкурсе научных проектов</w:t>
            </w:r>
          </w:p>
        </w:tc>
        <w:tc>
          <w:tcPr>
            <w:tcW w:w="1972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Кокаева К.Б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5F7112" w:rsidRDefault="005F7112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Темирбай Жансая</w:t>
            </w:r>
          </w:p>
          <w:p w:rsidR="005F7112" w:rsidRPr="00437D24" w:rsidRDefault="005F7112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Ибраева Жулдыз</w:t>
            </w:r>
          </w:p>
        </w:tc>
        <w:tc>
          <w:tcPr>
            <w:tcW w:w="864" w:type="dxa"/>
          </w:tcPr>
          <w:p w:rsidR="005F7112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2698" w:type="dxa"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место-Гор.олимпиада</w:t>
            </w:r>
          </w:p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место-</w:t>
            </w:r>
            <w:r>
              <w:t xml:space="preserve"> </w:t>
            </w:r>
            <w:r w:rsidRPr="005F7112">
              <w:rPr>
                <w:rFonts w:ascii="Times New Roman" w:eastAsia="Calibri" w:hAnsi="Times New Roman" w:cs="Times New Roman"/>
                <w:sz w:val="24"/>
                <w:szCs w:val="24"/>
              </w:rPr>
              <w:t>Гор.олимпиада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Упенова Г.Х</w:t>
            </w: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5F7112" w:rsidRDefault="005F7112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12">
              <w:rPr>
                <w:rFonts w:ascii="Times New Roman" w:eastAsia="Calibri" w:hAnsi="Times New Roman" w:cs="Times New Roman"/>
                <w:sz w:val="24"/>
                <w:szCs w:val="24"/>
              </w:rPr>
              <w:t>Смагулова Дарига</w:t>
            </w:r>
          </w:p>
        </w:tc>
        <w:tc>
          <w:tcPr>
            <w:tcW w:w="864" w:type="dxa"/>
          </w:tcPr>
          <w:p w:rsidR="005F7112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2698" w:type="dxa"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гор. конкурс научных проектов «Зерде»</w:t>
            </w:r>
          </w:p>
        </w:tc>
        <w:tc>
          <w:tcPr>
            <w:tcW w:w="1972" w:type="dxa"/>
            <w:vMerge/>
          </w:tcPr>
          <w:p w:rsidR="005F7112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9E69AE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Сексенова Зарина</w:t>
            </w:r>
          </w:p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Каржауова Зарина</w:t>
            </w:r>
          </w:p>
        </w:tc>
        <w:tc>
          <w:tcPr>
            <w:tcW w:w="864" w:type="dxa"/>
          </w:tcPr>
          <w:p w:rsidR="009E69AE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  <w:p w:rsidR="00A46537" w:rsidRPr="00510F29" w:rsidRDefault="00A46537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2698" w:type="dxa"/>
          </w:tcPr>
          <w:p w:rsidR="009E69AE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место в Республиканском конкурсе</w:t>
            </w:r>
            <w:r w:rsidRPr="00510F29">
              <w:rPr>
                <w:rFonts w:ascii="Calibri" w:eastAsia="Calibri" w:hAnsi="Calibri" w:cs="Times New Roman"/>
              </w:rPr>
              <w:t xml:space="preserve"> 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«Алтын куз»</w:t>
            </w:r>
          </w:p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место </w:t>
            </w:r>
          </w:p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Ементаева Даржан Жанболатовна</w:t>
            </w:r>
          </w:p>
        </w:tc>
        <w:tc>
          <w:tcPr>
            <w:tcW w:w="1660" w:type="dxa"/>
            <w:vMerge w:val="restart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М/О учителей -языковедов</w:t>
            </w: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9" w:type="dxa"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Абдуахитова Аида</w:t>
            </w:r>
          </w:p>
        </w:tc>
        <w:tc>
          <w:tcPr>
            <w:tcW w:w="864" w:type="dxa"/>
          </w:tcPr>
          <w:p w:rsidR="00A46537" w:rsidRPr="00510F29" w:rsidRDefault="00A46537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2698" w:type="dxa"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-</w:t>
            </w: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Қазақ тілінен өткен Республикалық Ұлттық Интернет Олимпиада</w:t>
            </w:r>
          </w:p>
        </w:tc>
        <w:tc>
          <w:tcPr>
            <w:tcW w:w="1972" w:type="dxa"/>
            <w:vMerge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Котенко Татьяна</w:t>
            </w:r>
          </w:p>
        </w:tc>
        <w:tc>
          <w:tcPr>
            <w:tcW w:w="864" w:type="dxa"/>
          </w:tcPr>
          <w:p w:rsidR="009E69AE" w:rsidRPr="00510F29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гор.конкурсе «Тіл достықтың дәнекері»</w:t>
            </w:r>
          </w:p>
        </w:tc>
        <w:tc>
          <w:tcPr>
            <w:tcW w:w="1972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Кустов Сергей</w:t>
            </w:r>
          </w:p>
        </w:tc>
        <w:tc>
          <w:tcPr>
            <w:tcW w:w="864" w:type="dxa"/>
          </w:tcPr>
          <w:p w:rsidR="009E69AE" w:rsidRPr="00510F29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4 место в обл.конкурсе «Тіл дарын»</w:t>
            </w:r>
          </w:p>
        </w:tc>
        <w:tc>
          <w:tcPr>
            <w:tcW w:w="1972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5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Котенко Татьяна</w:t>
            </w:r>
          </w:p>
        </w:tc>
        <w:tc>
          <w:tcPr>
            <w:tcW w:w="864" w:type="dxa"/>
          </w:tcPr>
          <w:p w:rsidR="009E69AE" w:rsidRPr="00510F29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городской предметной олимпиаде по каз-яз</w:t>
            </w:r>
          </w:p>
        </w:tc>
        <w:tc>
          <w:tcPr>
            <w:tcW w:w="1972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Садвакасова Диана</w:t>
            </w:r>
          </w:p>
        </w:tc>
        <w:tc>
          <w:tcPr>
            <w:tcW w:w="864" w:type="dxa"/>
          </w:tcPr>
          <w:p w:rsidR="009E69AE" w:rsidRPr="00510F29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место в областной НПК</w:t>
            </w:r>
          </w:p>
        </w:tc>
        <w:tc>
          <w:tcPr>
            <w:tcW w:w="1972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9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Жарас Молдир</w:t>
            </w:r>
          </w:p>
        </w:tc>
        <w:tc>
          <w:tcPr>
            <w:tcW w:w="864" w:type="dxa"/>
          </w:tcPr>
          <w:p w:rsidR="009E69AE" w:rsidRPr="00510F29" w:rsidRDefault="009E69AE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8" w:type="dxa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городской предметной олимпиаде по каз-яз</w:t>
            </w:r>
          </w:p>
        </w:tc>
        <w:tc>
          <w:tcPr>
            <w:tcW w:w="1972" w:type="dxa"/>
            <w:vMerge w:val="restart"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Сабитова Гульжан Серикбековна</w:t>
            </w:r>
          </w:p>
        </w:tc>
        <w:tc>
          <w:tcPr>
            <w:tcW w:w="1660" w:type="dxa"/>
            <w:vMerge/>
          </w:tcPr>
          <w:p w:rsidR="009E69AE" w:rsidRPr="00510F29" w:rsidRDefault="009E69AE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Мукушева Дильназ</w:t>
            </w:r>
          </w:p>
        </w:tc>
        <w:tc>
          <w:tcPr>
            <w:tcW w:w="864" w:type="dxa"/>
          </w:tcPr>
          <w:p w:rsidR="00A46537" w:rsidRDefault="00A46537" w:rsidP="00A46537">
            <w:r w:rsidRPr="00F77318">
              <w:t>8 «А»</w:t>
            </w:r>
          </w:p>
        </w:tc>
        <w:tc>
          <w:tcPr>
            <w:tcW w:w="2698" w:type="dxa"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1 место-Қазақ тілінен өткен Республикалық Ұлттық Интернет Олимпиада</w:t>
            </w:r>
          </w:p>
        </w:tc>
        <w:tc>
          <w:tcPr>
            <w:tcW w:w="1972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A46537" w:rsidRP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Марқабай Аружан</w:t>
            </w:r>
          </w:p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6537" w:rsidRPr="00510F29" w:rsidRDefault="00A46537" w:rsidP="00A46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698" w:type="dxa"/>
          </w:tcPr>
          <w:p w:rsidR="00A46537" w:rsidRPr="00A46537" w:rsidRDefault="00A46537" w:rsidP="00A46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место-</w:t>
            </w: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Қазақ тілінен өткен Республикалық Ұлттық Интернет Олимпиада</w:t>
            </w:r>
          </w:p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9" w:type="dxa"/>
          </w:tcPr>
          <w:p w:rsidR="00A46537" w:rsidRP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Амангельдиева</w:t>
            </w:r>
          </w:p>
          <w:p w:rsidR="00A46537" w:rsidRP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Дильназ</w:t>
            </w:r>
          </w:p>
        </w:tc>
        <w:tc>
          <w:tcPr>
            <w:tcW w:w="864" w:type="dxa"/>
          </w:tcPr>
          <w:p w:rsidR="00A46537" w:rsidRPr="00A46537" w:rsidRDefault="00A46537" w:rsidP="00A46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2698" w:type="dxa"/>
          </w:tcPr>
          <w:p w:rsidR="00A46537" w:rsidRPr="00A46537" w:rsidRDefault="00A46537" w:rsidP="00A46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1 место-Қазақ тілінен өткен Республикалық Ұлттық Интернет Олимпиада</w:t>
            </w:r>
          </w:p>
        </w:tc>
        <w:tc>
          <w:tcPr>
            <w:tcW w:w="1972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9" w:type="dxa"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Сатанов Арсен</w:t>
            </w:r>
          </w:p>
        </w:tc>
        <w:tc>
          <w:tcPr>
            <w:tcW w:w="864" w:type="dxa"/>
          </w:tcPr>
          <w:p w:rsidR="00A46537" w:rsidRPr="00510F29" w:rsidRDefault="00A46537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2698" w:type="dxa"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место-Қазақ тілінен өткен Республикалық Ұлттық Интернет Олимпиада</w:t>
            </w:r>
          </w:p>
        </w:tc>
        <w:tc>
          <w:tcPr>
            <w:tcW w:w="1972" w:type="dxa"/>
            <w:vMerge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9" w:type="dxa"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Беисова Аяжан</w:t>
            </w:r>
          </w:p>
        </w:tc>
        <w:tc>
          <w:tcPr>
            <w:tcW w:w="864" w:type="dxa"/>
          </w:tcPr>
          <w:p w:rsidR="00A46537" w:rsidRPr="00510F29" w:rsidRDefault="00A46537" w:rsidP="00A46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8" w:type="dxa"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место в  областной НПК</w:t>
            </w:r>
          </w:p>
        </w:tc>
        <w:tc>
          <w:tcPr>
            <w:tcW w:w="1972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37" w:rsidRPr="00510F29" w:rsidTr="005F7112">
        <w:tc>
          <w:tcPr>
            <w:tcW w:w="458" w:type="dxa"/>
          </w:tcPr>
          <w:p w:rsidR="00A46537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:rsidR="00A46537" w:rsidRP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Марқабай Темирлан </w:t>
            </w:r>
          </w:p>
          <w:p w:rsidR="00A46537" w:rsidRPr="00A46537" w:rsidRDefault="00A46537" w:rsidP="00A46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6537" w:rsidRPr="00A46537" w:rsidRDefault="00A46537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6-сынып</w:t>
            </w:r>
          </w:p>
        </w:tc>
        <w:tc>
          <w:tcPr>
            <w:tcW w:w="2698" w:type="dxa"/>
          </w:tcPr>
          <w:p w:rsidR="00A46537" w:rsidRPr="00A46537" w:rsidRDefault="00A46537" w:rsidP="00A46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место-</w:t>
            </w: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>Лидер КZ Халықаралық интеллектуалды білім орталығының ұйымдастыруымен қазақ тілі пәні бойынша қашықтық олимпиада</w:t>
            </w:r>
          </w:p>
        </w:tc>
        <w:tc>
          <w:tcPr>
            <w:tcW w:w="1972" w:type="dxa"/>
            <w:vMerge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46537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112" w:rsidRPr="00510F29" w:rsidTr="005F7112">
        <w:tc>
          <w:tcPr>
            <w:tcW w:w="458" w:type="dxa"/>
          </w:tcPr>
          <w:p w:rsidR="005F7112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A46537" w:rsidRDefault="00A46537" w:rsidP="00A4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 xml:space="preserve">Мурсатова Мадина </w:t>
            </w:r>
          </w:p>
          <w:p w:rsidR="005F7112" w:rsidRPr="00510F29" w:rsidRDefault="005F7112" w:rsidP="00A4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46537" w:rsidRDefault="00A46537" w:rsidP="00A4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5-сынып</w:t>
            </w:r>
          </w:p>
          <w:p w:rsidR="005F7112" w:rsidRPr="00510F29" w:rsidRDefault="005F7112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F7112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место-Лидер КZ Халықаралық интеллектуалды білім орталығының </w:t>
            </w:r>
            <w:r w:rsidRPr="00A465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ұйымдастыруымен қазақ тілі пәні бойынша қашықтық олимпиада</w:t>
            </w:r>
          </w:p>
        </w:tc>
        <w:tc>
          <w:tcPr>
            <w:tcW w:w="1972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5F7112" w:rsidRPr="00510F29" w:rsidRDefault="005F7112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0CF" w:rsidRPr="00510F29" w:rsidTr="005F7112">
        <w:tc>
          <w:tcPr>
            <w:tcW w:w="458" w:type="dxa"/>
          </w:tcPr>
          <w:p w:rsidR="00A170CF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9" w:type="dxa"/>
          </w:tcPr>
          <w:p w:rsidR="00A170CF" w:rsidRPr="00510F29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0CF">
              <w:rPr>
                <w:rFonts w:ascii="Times New Roman" w:eastAsia="Calibri" w:hAnsi="Times New Roman" w:cs="Times New Roman"/>
                <w:sz w:val="24"/>
                <w:szCs w:val="24"/>
              </w:rPr>
              <w:t>Шекирова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омирис</w:t>
            </w:r>
          </w:p>
        </w:tc>
        <w:tc>
          <w:tcPr>
            <w:tcW w:w="864" w:type="dxa"/>
          </w:tcPr>
          <w:p w:rsidR="00A170CF" w:rsidRPr="00510F29" w:rsidRDefault="00A170CF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8" w:type="dxa"/>
            <w:vMerge w:val="restart"/>
          </w:tcPr>
          <w:p w:rsidR="00A170CF" w:rsidRPr="00510F29" w:rsidRDefault="00A170CF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в Республиканском                                         интеллектуальном марафоне «Акбота», </w:t>
            </w:r>
          </w:p>
        </w:tc>
        <w:tc>
          <w:tcPr>
            <w:tcW w:w="1972" w:type="dxa"/>
            <w:vMerge w:val="restart"/>
          </w:tcPr>
          <w:p w:rsidR="00A170CF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Муканов Саят Дулатович</w:t>
            </w:r>
            <w:r w:rsidR="009E69AE">
              <w:rPr>
                <w:rFonts w:ascii="Times New Roman" w:eastAsia="Calibri" w:hAnsi="Times New Roman" w:cs="Times New Roman"/>
                <w:sz w:val="24"/>
                <w:szCs w:val="24"/>
              </w:rPr>
              <w:t>, Кельдешева Жаркынай Абдирашовна</w:t>
            </w:r>
          </w:p>
          <w:p w:rsidR="00A170CF" w:rsidRPr="00510F29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A170CF" w:rsidRPr="00510F29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М/О учителей ЕМЦ</w:t>
            </w:r>
          </w:p>
        </w:tc>
      </w:tr>
      <w:tr w:rsidR="00A170CF" w:rsidRPr="00510F29" w:rsidTr="005F7112">
        <w:tc>
          <w:tcPr>
            <w:tcW w:w="458" w:type="dxa"/>
          </w:tcPr>
          <w:p w:rsidR="00A170CF" w:rsidRPr="00510F29" w:rsidRDefault="00A46537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9" w:type="dxa"/>
          </w:tcPr>
          <w:p w:rsidR="00A170CF" w:rsidRPr="00A170CF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0CF">
              <w:rPr>
                <w:rFonts w:ascii="Times New Roman" w:eastAsia="Calibri" w:hAnsi="Times New Roman" w:cs="Times New Roman"/>
                <w:sz w:val="24"/>
                <w:szCs w:val="24"/>
              </w:rPr>
              <w:t>Мурсатова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адина</w:t>
            </w:r>
          </w:p>
        </w:tc>
        <w:tc>
          <w:tcPr>
            <w:tcW w:w="864" w:type="dxa"/>
          </w:tcPr>
          <w:p w:rsidR="00A170CF" w:rsidRPr="00510F29" w:rsidRDefault="00A170CF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8" w:type="dxa"/>
            <w:vMerge/>
          </w:tcPr>
          <w:p w:rsidR="00A170CF" w:rsidRPr="00A170CF" w:rsidRDefault="00A170CF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170CF" w:rsidRPr="00510F29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170CF" w:rsidRPr="00510F29" w:rsidRDefault="00A170CF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8D6D0D" w:rsidRPr="00A170CF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Чарапиев Илияс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698" w:type="dxa"/>
          </w:tcPr>
          <w:p w:rsidR="008D6D0D" w:rsidRPr="00A170CF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в выставке</w:t>
            </w:r>
            <w:r w:rsidRPr="008D6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декортивно-прикладного творчества по робототехнике «Кранослон»</w:t>
            </w:r>
          </w:p>
        </w:tc>
        <w:tc>
          <w:tcPr>
            <w:tcW w:w="1972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Кульмагамбетова Г.Б</w:t>
            </w:r>
          </w:p>
        </w:tc>
        <w:tc>
          <w:tcPr>
            <w:tcW w:w="1660" w:type="dxa"/>
            <w:vMerge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9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Чарапиев Илияс</w:t>
            </w:r>
          </w:p>
          <w:p w:rsidR="008D6D0D" w:rsidRPr="00A170CF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Есполов Дуйсенбай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698" w:type="dxa"/>
          </w:tcPr>
          <w:p w:rsidR="008D6D0D" w:rsidRPr="00A170CF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</w:t>
            </w:r>
            <w:r w:rsidRPr="008D6D0D">
              <w:rPr>
                <w:rFonts w:ascii="Times New Roman" w:eastAsia="Calibri" w:hAnsi="Times New Roman" w:cs="Times New Roman"/>
                <w:sz w:val="24"/>
                <w:szCs w:val="24"/>
              </w:rPr>
              <w:t>бл.конкурс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6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роботехнике</w:t>
            </w:r>
          </w:p>
        </w:tc>
        <w:tc>
          <w:tcPr>
            <w:tcW w:w="1972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9" w:type="dxa"/>
          </w:tcPr>
          <w:p w:rsidR="008D6D0D" w:rsidRPr="00A170CF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Чарапиев Илияс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698" w:type="dxa"/>
          </w:tcPr>
          <w:p w:rsidR="008D6D0D" w:rsidRPr="00A170CF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место в олимпиаде по информатике</w:t>
            </w:r>
          </w:p>
        </w:tc>
        <w:tc>
          <w:tcPr>
            <w:tcW w:w="1972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Климова Надежда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 w:val="restart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Нурмаганбетова Динара Батхашевна</w:t>
            </w: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Каржауова Зарина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Алексей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Черников Анатолий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Сизова Дарья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Сайдалинова Назгуль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Шляк Ольга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участника  40-го Международного  </w:t>
            </w: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Александра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Сайдалинова Дильназ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9AE" w:rsidRPr="00510F29" w:rsidTr="005F7112">
        <w:tc>
          <w:tcPr>
            <w:tcW w:w="458" w:type="dxa"/>
          </w:tcPr>
          <w:p w:rsidR="009E69AE" w:rsidRPr="00510F29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9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Кляйн Мария</w:t>
            </w:r>
          </w:p>
        </w:tc>
        <w:tc>
          <w:tcPr>
            <w:tcW w:w="864" w:type="dxa"/>
          </w:tcPr>
          <w:p w:rsidR="009E69AE" w:rsidRPr="00510F29" w:rsidRDefault="009E69AE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8" w:type="dxa"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 40-го Международного  Турнира имени М.В. Ломоносова по математике</w:t>
            </w:r>
          </w:p>
        </w:tc>
        <w:tc>
          <w:tcPr>
            <w:tcW w:w="1972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E69AE" w:rsidRPr="00510F29" w:rsidRDefault="009E69AE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D24" w:rsidRPr="00510F29" w:rsidTr="005F7112">
        <w:tc>
          <w:tcPr>
            <w:tcW w:w="458" w:type="dxa"/>
          </w:tcPr>
          <w:p w:rsidR="00437D24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437D24" w:rsidRDefault="008D6D0D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9" w:type="dxa"/>
          </w:tcPr>
          <w:p w:rsidR="00437D24" w:rsidRPr="00437D24" w:rsidRDefault="00437D24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Шекирова Томирис</w:t>
            </w:r>
          </w:p>
          <w:p w:rsidR="00437D24" w:rsidRPr="00510F29" w:rsidRDefault="00437D24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Мурсатова Мадина</w:t>
            </w:r>
          </w:p>
        </w:tc>
        <w:tc>
          <w:tcPr>
            <w:tcW w:w="864" w:type="dxa"/>
          </w:tcPr>
          <w:p w:rsidR="00437D24" w:rsidRPr="00510F29" w:rsidRDefault="00437D24" w:rsidP="00A1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2698" w:type="dxa"/>
          </w:tcPr>
          <w:p w:rsidR="00437D24" w:rsidRPr="00510F29" w:rsidRDefault="00437D24" w:rsidP="0043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в Респуб. марафоне «Акбота»</w:t>
            </w:r>
          </w:p>
        </w:tc>
        <w:tc>
          <w:tcPr>
            <w:tcW w:w="1972" w:type="dxa"/>
          </w:tcPr>
          <w:p w:rsidR="00437D24" w:rsidRPr="00510F29" w:rsidRDefault="00437D24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Жумаева А. К</w:t>
            </w:r>
          </w:p>
        </w:tc>
        <w:tc>
          <w:tcPr>
            <w:tcW w:w="1660" w:type="dxa"/>
          </w:tcPr>
          <w:p w:rsidR="00437D24" w:rsidRPr="00510F29" w:rsidRDefault="00437D24" w:rsidP="00A170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9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Сатанов Арсен</w:t>
            </w:r>
          </w:p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Мукушова Дильназ</w:t>
            </w:r>
          </w:p>
          <w:p w:rsidR="008D6D0D" w:rsidRDefault="008D6D0D" w:rsidP="003C4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 Сергей</w:t>
            </w:r>
          </w:p>
          <w:p w:rsidR="008D6D0D" w:rsidRPr="00510F29" w:rsidRDefault="008D6D0D" w:rsidP="003C4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D0D" w:rsidRPr="00510F29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698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областного форума юных краеведов «Мы патриоты своей страны!»</w:t>
            </w:r>
          </w:p>
        </w:tc>
        <w:tc>
          <w:tcPr>
            <w:tcW w:w="1972" w:type="dxa"/>
            <w:vMerge w:val="restart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Чарапиева Айнагуль Амангельдыновна</w:t>
            </w:r>
          </w:p>
        </w:tc>
        <w:tc>
          <w:tcPr>
            <w:tcW w:w="1660" w:type="dxa"/>
            <w:vMerge w:val="restart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М/О учителей истории и географии</w:t>
            </w: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Мукушева Д, 8 кл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2698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областного  конкурса,  в номинации «Рекламный видеоролик о работе школьного музея»</w:t>
            </w:r>
          </w:p>
        </w:tc>
        <w:tc>
          <w:tcPr>
            <w:tcW w:w="1972" w:type="dxa"/>
            <w:vMerge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9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Шляк Ольга</w:t>
            </w:r>
          </w:p>
          <w:p w:rsidR="008D6D0D" w:rsidRPr="00437D24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Глотова М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2698" w:type="dxa"/>
          </w:tcPr>
          <w:p w:rsidR="008D6D0D" w:rsidRPr="00437D24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в гор. конкурсе научных проектов</w:t>
            </w:r>
          </w:p>
        </w:tc>
        <w:tc>
          <w:tcPr>
            <w:tcW w:w="1972" w:type="dxa"/>
            <w:vMerge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9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Темирбай Нурым</w:t>
            </w:r>
          </w:p>
        </w:tc>
        <w:tc>
          <w:tcPr>
            <w:tcW w:w="864" w:type="dxa"/>
          </w:tcPr>
          <w:p w:rsidR="008D6D0D" w:rsidRDefault="008D6D0D" w:rsidP="0051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2698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обл. конкурсе научных работ</w:t>
            </w:r>
          </w:p>
        </w:tc>
        <w:tc>
          <w:tcPr>
            <w:tcW w:w="1972" w:type="dxa"/>
          </w:tcPr>
          <w:p w:rsidR="008D6D0D" w:rsidRPr="00510F29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Кенбаев А.А</w:t>
            </w:r>
          </w:p>
        </w:tc>
        <w:tc>
          <w:tcPr>
            <w:tcW w:w="1660" w:type="dxa"/>
          </w:tcPr>
          <w:p w:rsidR="008D6D0D" w:rsidRDefault="008D6D0D" w:rsidP="00510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437D24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Кабдул Данияр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обл. состязании по тяжелой атлетике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Шило П.В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М/О учителей культурно-эстетического цикла</w:t>
            </w: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9E69AE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Кенебаев Кайрат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обл. состязании по тяжелой атлетике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9E69AE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9E69AE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Садвакасов Батырхан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8»Б»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4 место в обл. состязании по тяжелой атлетике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2A1FB2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Мукушова 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8D6D0D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в номинации «Уверенность КВН» в городском фестивале КВН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Бекежанова Индира Жанибековна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9E69AE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Халиакбаров Мирас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в номинации «Уверенность КВН» в городском фестивале КВН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9E69AE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Садвакасова Диана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«Лучший постер» в рамках городской акции «Красной нитью-жизнь!»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9E69AE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Абдуахитова Аида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в номинации «Уверенность КВН» в городском фестивале КВН</w:t>
            </w:r>
          </w:p>
          <w:p w:rsidR="008D6D0D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0D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«Лучший постер» в рамках городской акции «Красной нитью-жизнь!»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3A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2A1FB2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Садвакасов Батырхан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8D6D0D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в номинации «Уверенность КВН» в городском фестивале КВН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3A" w:rsidRPr="00510F29" w:rsidRDefault="003C403A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D0D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D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D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 Сергей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D" w:rsidRDefault="008D6D0D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D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0D">
              <w:rPr>
                <w:rFonts w:ascii="Times New Roman" w:eastAsia="Calibri" w:hAnsi="Times New Roman" w:cs="Times New Roman"/>
                <w:sz w:val="24"/>
                <w:szCs w:val="24"/>
              </w:rPr>
              <w:t>Диплом в номинации «Уверенность КВН» в городском фестивале КВН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D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0D" w:rsidRPr="00510F29" w:rsidRDefault="008D6D0D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6D7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9E69AE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Багаудинова Айзат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Финалистка городского вокального конкурса «Звездный дождь»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Дюсембаева Салтанат Каирбековна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6D7" w:rsidRPr="00510F29" w:rsidTr="009A29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9E69AE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Мукушова Дильназ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Финалистка городского вокального конкурса «Звездный дождь»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6D7" w:rsidRPr="00510F29" w:rsidTr="009A29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2A1FB2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Шекирова Томирис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D7">
              <w:rPr>
                <w:rFonts w:ascii="Times New Roman" w:eastAsia="Calibri" w:hAnsi="Times New Roman" w:cs="Times New Roman"/>
                <w:sz w:val="24"/>
                <w:szCs w:val="24"/>
              </w:rPr>
              <w:t>Финалистка городского вока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льного конкурса «Звездный дождь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6D7" w:rsidRPr="00510F29" w:rsidTr="005F711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A636D7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Омарова Аружан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F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«Лучший постер» в рамках городской акции «Красной нитью-жизнь!»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7" w:rsidRPr="00510F29" w:rsidRDefault="00A636D7" w:rsidP="008C4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3CF5" w:rsidRPr="003C403A" w:rsidRDefault="003C403A" w:rsidP="003C403A">
      <w:pPr>
        <w:tabs>
          <w:tab w:val="left" w:pos="54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A3CF5" w:rsidRDefault="007A3CF5" w:rsidP="00AF51CE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CF5" w:rsidRPr="00587700" w:rsidRDefault="00587700" w:rsidP="00587700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587700">
        <w:rPr>
          <w:rFonts w:ascii="Times New Roman" w:eastAsia="Calibri" w:hAnsi="Times New Roman" w:cs="Times New Roman"/>
          <w:b/>
          <w:sz w:val="24"/>
          <w:szCs w:val="20"/>
        </w:rPr>
        <w:t>9.Реализация комплексных мер по дальнейшему развитию системы инклюзивного образования.</w:t>
      </w:r>
    </w:p>
    <w:p w:rsidR="00D7605B" w:rsidRPr="00D7605B" w:rsidRDefault="00D7605B" w:rsidP="00D7605B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2017-2018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работа по инклюзивному образованию проводилась в соответствии с «Положением об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инклюзивного образования». 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классных руководителей, социального  педагога, школьного психолога был составлен банк данных детей – инвалидов и детей с ОВЗ,   план работы с учащими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Всего в школе обучалось 231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них: по 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инклюзии 3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инвалидов  </w:t>
      </w:r>
      <w:r w:rsidR="00320C81" w:rsidRP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Калымова А 2 кл, Нигметов Д 5 кл которые учатся без отрыва от общей среды т.е учатся в обычном классе. И  один ребенок обучается на дому Каиргельдин Д 7 кл.</w:t>
      </w:r>
    </w:p>
    <w:p w:rsidR="00587700" w:rsidRDefault="00D7605B" w:rsidP="00320C81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 ограниченными возможностями здоровья и их родителям оказывалась помощь 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психологических консультации; 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с учащимися и их родителями;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учащимися классов, в которых обучаются дети с ограниченными 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здоровья. Р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 психологом методические рекомендации учителям и учащимся по взаимоотношениям с детьми, имеющими огр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аниченные возможности здоровья;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социального педагога 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прав ребенка с ОВЗ. Соцпедагогом  Сатановой А.С  п</w:t>
      </w:r>
      <w:r w:rsidRPr="00D7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работа по выработке у школьников с ОВЗ уверенности в себе, п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реодолению различных комплексов,  также </w:t>
      </w:r>
      <w:r w:rsidR="00587700" w:rsidRPr="0058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детей </w:t>
      </w:r>
      <w:r w:rsidR="00587700" w:rsidRPr="0058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7700" w:rsidRPr="005877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и общешкольные дела</w:t>
      </w:r>
      <w:r w:rsidR="00320C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конкурсах</w:t>
      </w:r>
      <w:r w:rsidR="00587700" w:rsidRPr="0058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плану.</w:t>
      </w:r>
    </w:p>
    <w:p w:rsidR="00320C81" w:rsidRPr="00587700" w:rsidRDefault="00320C81" w:rsidP="00320C81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81" w:rsidRPr="00320C81" w:rsidRDefault="00320C81" w:rsidP="00320C81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320C81">
        <w:rPr>
          <w:rFonts w:ascii="Times New Roman" w:eastAsia="Calibri" w:hAnsi="Times New Roman" w:cs="Times New Roman"/>
          <w:b/>
          <w:sz w:val="24"/>
          <w:szCs w:val="20"/>
        </w:rPr>
        <w:t>10.Выполнение плана курсовых мероприятий в рамках обновления содержания образования.</w:t>
      </w:r>
    </w:p>
    <w:p w:rsidR="00320C81" w:rsidRPr="00320C81" w:rsidRDefault="00320C81" w:rsidP="00320C81">
      <w:pPr>
        <w:spacing w:after="0" w:line="240" w:lineRule="auto"/>
        <w:rPr>
          <w:rFonts w:ascii="Times New Roman" w:eastAsia="TimesNewRoman" w:hAnsi="Times New Roman" w:cs="Times New Roman"/>
          <w:sz w:val="24"/>
          <w:szCs w:val="28"/>
          <w:lang w:eastAsia="ru-RU"/>
        </w:rPr>
      </w:pPr>
      <w:r w:rsidRPr="00320C81">
        <w:rPr>
          <w:rFonts w:ascii="Times New Roman" w:eastAsia="TimesNewRoman" w:hAnsi="Times New Roman" w:cs="Times New Roman"/>
          <w:sz w:val="24"/>
          <w:szCs w:val="28"/>
          <w:lang w:eastAsia="ru-RU"/>
        </w:rPr>
        <w:t xml:space="preserve">Методическая работа тесно связана с системой повышения квалификации во всех её функциях: образовательной, научно-информационной, консультативной, экспертной, поисково-исследовательской, апробационной, внедренческой. </w:t>
      </w:r>
    </w:p>
    <w:p w:rsidR="002F0114" w:rsidRDefault="00320C81" w:rsidP="00320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0C81">
        <w:rPr>
          <w:rFonts w:ascii="Times New Roman" w:eastAsia="TimesNewRoman" w:hAnsi="Times New Roman" w:cs="Times New Roman"/>
          <w:sz w:val="24"/>
          <w:szCs w:val="28"/>
        </w:rPr>
        <w:t xml:space="preserve">           </w:t>
      </w:r>
      <w:r w:rsidRPr="00320C81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качественного образовательного уровня педагогов свидетельствует о том, что учителя постоянно повышают свою квалификацию. Этому способствуют системная работа по плановому прохождению курсовой переподготовки и стимулированию учителей в рамках аттест</w:t>
      </w:r>
      <w:r w:rsidR="003C403A">
        <w:rPr>
          <w:rFonts w:ascii="Times New Roman" w:eastAsia="Times New Roman" w:hAnsi="Times New Roman" w:cs="Times New Roman"/>
          <w:color w:val="000000"/>
          <w:sz w:val="24"/>
          <w:szCs w:val="28"/>
        </w:rPr>
        <w:t>ации педагогических работников.</w:t>
      </w:r>
    </w:p>
    <w:p w:rsidR="002F0114" w:rsidRPr="00320C81" w:rsidRDefault="002F0114" w:rsidP="00320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pPr w:leftFromText="180" w:rightFromText="180" w:vertAnchor="text" w:horzAnchor="margin" w:tblpX="-32" w:tblpY="1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850"/>
        <w:gridCol w:w="851"/>
        <w:gridCol w:w="851"/>
        <w:gridCol w:w="850"/>
        <w:gridCol w:w="850"/>
        <w:gridCol w:w="958"/>
        <w:gridCol w:w="1016"/>
        <w:gridCol w:w="992"/>
        <w:gridCol w:w="851"/>
      </w:tblGrid>
      <w:tr w:rsidR="00A636D7" w:rsidRPr="00320C81" w:rsidTr="0097386B">
        <w:trPr>
          <w:trHeight w:val="194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Учеб</w:t>
            </w:r>
          </w:p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Всего учите</w:t>
            </w:r>
          </w:p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Всего прой</w:t>
            </w:r>
          </w:p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дено кур</w:t>
            </w:r>
          </w:p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ОблИПК</w:t>
            </w:r>
          </w:p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«Өрлеу»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</w:rPr>
              <w:t>Курсы зам.</w:t>
            </w:r>
            <w:r>
              <w:rPr>
                <w:rFonts w:ascii="Times New Roman" w:eastAsia="Arial" w:hAnsi="Times New Roman" w:cs="Times New Roman"/>
                <w:sz w:val="20"/>
                <w:szCs w:val="28"/>
              </w:rPr>
              <w:t>директоров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</w:rPr>
              <w:t>Технологизация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</w:rPr>
              <w:t>По предмету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</w:rPr>
              <w:t>по ОСО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  <w:t>Уровневые курсы (ЛУПС)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8"/>
              </w:rPr>
            </w:pPr>
            <w:r w:rsidRPr="008A5529">
              <w:rPr>
                <w:rFonts w:ascii="Times New Roman" w:eastAsia="Arial" w:hAnsi="Times New Roman" w:cs="Times New Roman"/>
                <w:sz w:val="20"/>
                <w:szCs w:val="28"/>
              </w:rPr>
              <w:t>Языковые курсы</w:t>
            </w:r>
          </w:p>
        </w:tc>
      </w:tr>
      <w:tr w:rsidR="00A636D7" w:rsidRPr="00320C81" w:rsidTr="0097386B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2015-2016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-</w:t>
            </w:r>
          </w:p>
        </w:tc>
      </w:tr>
      <w:tr w:rsidR="00A636D7" w:rsidRPr="00320C81" w:rsidTr="0097386B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2016-2017</w:t>
            </w:r>
          </w:p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 w:rsidRPr="008A5529"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-</w:t>
            </w:r>
          </w:p>
        </w:tc>
      </w:tr>
      <w:tr w:rsidR="00A636D7" w:rsidRPr="00320C81" w:rsidTr="0097386B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36</w:t>
            </w:r>
          </w:p>
          <w:p w:rsidR="00A636D7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(29)</w:t>
            </w:r>
          </w:p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237F3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2</w:t>
            </w:r>
          </w:p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  <w:p w:rsidR="00A636D7" w:rsidRPr="008A5529" w:rsidRDefault="00237F3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1</w:t>
            </w:r>
          </w:p>
          <w:p w:rsidR="00A636D7" w:rsidRPr="008A5529" w:rsidRDefault="00A636D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237F37" w:rsidP="00A636D7">
            <w:pPr>
              <w:suppressAutoHyphens/>
              <w:spacing w:after="0" w:line="360" w:lineRule="auto"/>
              <w:ind w:firstLine="34"/>
              <w:jc w:val="center"/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val="kk-KZ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A636D7" w:rsidP="00A636D7">
            <w:pPr>
              <w:suppressAutoHyphens/>
              <w:spacing w:after="0" w:line="360" w:lineRule="auto"/>
              <w:jc w:val="center"/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</w:pPr>
            <w:r>
              <w:rPr>
                <w:rFonts w:ascii="Times New Roman" w:eastAsia="Arial" w:hAnsi="Times New Roman" w:cs="Calibri"/>
                <w:sz w:val="20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36D7" w:rsidRPr="008A5529" w:rsidRDefault="00A636D7" w:rsidP="00A636D7">
            <w:pPr>
              <w:pStyle w:val="a6"/>
              <w:jc w:val="center"/>
              <w:rPr>
                <w:rFonts w:ascii="Times New Roman" w:hAnsi="Times New Roman" w:cs="Times New Roman"/>
                <w:sz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lang w:val="kk-KZ" w:eastAsia="ar-SA"/>
              </w:rPr>
              <w:t>5</w:t>
            </w:r>
          </w:p>
        </w:tc>
      </w:tr>
    </w:tbl>
    <w:p w:rsidR="00320C81" w:rsidRDefault="00320C81" w:rsidP="00320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6D7" w:rsidRDefault="00A636D7" w:rsidP="00A636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F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курсах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 1,2,5,7 кл по состоянию на 24.04.18г-</w:t>
      </w:r>
      <w:r w:rsidR="0023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( физ-ра-1, география-1, музыка-1).</w:t>
      </w:r>
    </w:p>
    <w:p w:rsidR="00CA61E0" w:rsidRPr="00705340" w:rsidRDefault="00CA61E0" w:rsidP="008F379A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03A" w:rsidRPr="00705340" w:rsidRDefault="003C403A" w:rsidP="003C403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03A" w:rsidRDefault="003C403A" w:rsidP="003C403A">
      <w:pPr>
        <w:pStyle w:val="a3"/>
        <w:numPr>
          <w:ilvl w:val="0"/>
          <w:numId w:val="12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705340">
        <w:rPr>
          <w:rFonts w:ascii="Times New Roman" w:eastAsia="Calibri" w:hAnsi="Times New Roman" w:cs="Times New Roman"/>
          <w:b/>
          <w:sz w:val="24"/>
          <w:szCs w:val="20"/>
        </w:rPr>
        <w:t>Изучение, обобщение и распространение передового педагогического опыта на  районам, областном, республиканском уровне.</w:t>
      </w:r>
    </w:p>
    <w:p w:rsidR="003C403A" w:rsidRDefault="003C403A" w:rsidP="003C403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И</w:t>
      </w: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зучение и внедрение ППО в школе проводится по двум направлениям: </w:t>
      </w:r>
    </w:p>
    <w:p w:rsidR="003C403A" w:rsidRPr="0046561E" w:rsidRDefault="003C403A" w:rsidP="003C403A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Изучение положительного опыта отдельных учителей школы, которые добиваются высоких результатов в улучшении качества знаний учащихся. </w:t>
      </w:r>
    </w:p>
    <w:p w:rsidR="003C403A" w:rsidRPr="0046561E" w:rsidRDefault="003C403A" w:rsidP="003C403A">
      <w:pPr>
        <w:pStyle w:val="a3"/>
        <w:numPr>
          <w:ilvl w:val="0"/>
          <w:numId w:val="14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Творческая работа педагогического коллектива над общешкольной проблемой, фиксируемая в коллективном передовом опыте. </w:t>
      </w:r>
    </w:p>
    <w:p w:rsidR="003C403A" w:rsidRPr="00320C81" w:rsidRDefault="003C403A" w:rsidP="003C4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Работа по каждому из этих направлений представляет собой ряд последовательных этапов. Их взаимосвязь является залогом успешного распространения педагогического опыта. В качестве этапов первого направления можно выделить следующие: выявление положительного опыта в работе учителей; проверка эффективности выявленного опыта; выводы и обобщение из накопленного материала; пропаганда и распространение </w:t>
      </w:r>
      <w:r w:rsidRPr="0046561E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передового опыта; внедрение элементов передового опыта в практику работы учителей школы. Главная задача внедрения передового опыта – распространить приемы, способы  </w:t>
      </w:r>
    </w:p>
    <w:p w:rsidR="00CA61E0" w:rsidRDefault="0046561E" w:rsidP="00C66944">
      <w:pPr>
        <w:shd w:val="clear" w:color="auto" w:fill="FFFFFF" w:themeFill="background1"/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работы  отдельных  учителей, посредством которых достигается положительный эффект в обучении и воспитании.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ноябре месяце на заседании ШМС обобщали свой опыт по теме «Новые педагогические технологии как фактор создания условий </w:t>
      </w:r>
      <w:r w:rsidR="00FC5BFC">
        <w:rPr>
          <w:rFonts w:ascii="Times New Roman" w:eastAsia="Calibri" w:hAnsi="Times New Roman" w:cs="Times New Roman"/>
          <w:sz w:val="24"/>
          <w:szCs w:val="20"/>
        </w:rPr>
        <w:t xml:space="preserve">для развития и проявления способностей каждого ученика» молодые учителя начальных классов Сабдина Д.К и Цыпаева В.А. Учителя ЕМЦ Акимова Е.В и Кусаинбекова Б.А  поделились опытом работы по теме «Межпредметный подход к изучению казахских, английских, русских языков». Заслушали опыт работы учителя информатики Кульмагамбетовой Г.Б «Использование комплекта </w:t>
      </w:r>
      <w:r w:rsidR="00FC5BFC">
        <w:rPr>
          <w:rFonts w:ascii="Times New Roman" w:eastAsia="Calibri" w:hAnsi="Times New Roman" w:cs="Times New Roman"/>
          <w:sz w:val="24"/>
          <w:szCs w:val="20"/>
          <w:lang w:val="en-US"/>
        </w:rPr>
        <w:t>LEGO</w:t>
      </w:r>
      <w:r w:rsidR="00FC5BFC" w:rsidRPr="00FC5BF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FC5BFC">
        <w:rPr>
          <w:rFonts w:ascii="Times New Roman" w:eastAsia="Calibri" w:hAnsi="Times New Roman" w:cs="Times New Roman"/>
          <w:sz w:val="24"/>
          <w:szCs w:val="20"/>
          <w:lang w:val="en-US"/>
        </w:rPr>
        <w:t>EDUCATION</w:t>
      </w:r>
      <w:r w:rsidR="00FC5BFC">
        <w:rPr>
          <w:rFonts w:ascii="Times New Roman" w:eastAsia="Calibri" w:hAnsi="Times New Roman" w:cs="Times New Roman"/>
          <w:sz w:val="24"/>
          <w:szCs w:val="20"/>
        </w:rPr>
        <w:t xml:space="preserve"> на курсах робототехнике».</w:t>
      </w:r>
      <w:r w:rsidR="00FC5BFC" w:rsidRPr="00FC5BF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8C1C52">
        <w:rPr>
          <w:rFonts w:ascii="Times New Roman" w:eastAsia="Calibri" w:hAnsi="Times New Roman" w:cs="Times New Roman"/>
          <w:sz w:val="24"/>
          <w:szCs w:val="20"/>
        </w:rPr>
        <w:t>В декабре месяце в нашей школе прошел городской семинар социальных педагогов, где на высоком методическом уровне</w:t>
      </w:r>
      <w:r w:rsidR="00C40A9A">
        <w:rPr>
          <w:rFonts w:ascii="Times New Roman" w:eastAsia="Calibri" w:hAnsi="Times New Roman" w:cs="Times New Roman"/>
          <w:sz w:val="24"/>
          <w:szCs w:val="20"/>
        </w:rPr>
        <w:t xml:space="preserve"> обобщили свой опыт работы Сатанова А.С.</w:t>
      </w:r>
      <w:r w:rsidR="008C1C5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C40A9A">
        <w:rPr>
          <w:rFonts w:ascii="Times New Roman" w:eastAsia="Calibri" w:hAnsi="Times New Roman" w:cs="Times New Roman"/>
          <w:sz w:val="24"/>
          <w:szCs w:val="20"/>
        </w:rPr>
        <w:t xml:space="preserve">Также учителя работают над распространением своего опыта : это публикация своих материалов на различных сайтах, участие в семинарах, конференциях, конкурсах. </w:t>
      </w:r>
      <w:r w:rsidR="008C1C52">
        <w:rPr>
          <w:rFonts w:ascii="Times New Roman" w:eastAsia="Calibri" w:hAnsi="Times New Roman" w:cs="Times New Roman"/>
          <w:sz w:val="24"/>
          <w:szCs w:val="20"/>
        </w:rPr>
        <w:t>И</w:t>
      </w: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зучение опыта </w:t>
      </w:r>
      <w:r w:rsidR="008C1C52">
        <w:rPr>
          <w:rFonts w:ascii="Times New Roman" w:eastAsia="Calibri" w:hAnsi="Times New Roman" w:cs="Times New Roman"/>
          <w:sz w:val="24"/>
          <w:szCs w:val="20"/>
        </w:rPr>
        <w:t xml:space="preserve">ИС школы </w:t>
      </w:r>
      <w:r w:rsidRPr="0046561E">
        <w:rPr>
          <w:rFonts w:ascii="Times New Roman" w:eastAsia="Calibri" w:hAnsi="Times New Roman" w:cs="Times New Roman"/>
          <w:sz w:val="24"/>
          <w:szCs w:val="20"/>
        </w:rPr>
        <w:t>начинается с анализа деятельности учителя и ее результативности. Деятельность учителя по улучшению качества знаний учащихся проявляется в ходе учебного процес</w:t>
      </w:r>
      <w:r w:rsidR="008C1C52">
        <w:rPr>
          <w:rFonts w:ascii="Times New Roman" w:eastAsia="Calibri" w:hAnsi="Times New Roman" w:cs="Times New Roman"/>
          <w:sz w:val="24"/>
          <w:szCs w:val="20"/>
        </w:rPr>
        <w:t xml:space="preserve">са. При посещении уроков </w:t>
      </w:r>
      <w:r w:rsidRPr="0046561E">
        <w:rPr>
          <w:rFonts w:ascii="Times New Roman" w:eastAsia="Calibri" w:hAnsi="Times New Roman" w:cs="Times New Roman"/>
          <w:sz w:val="24"/>
          <w:szCs w:val="20"/>
        </w:rPr>
        <w:t xml:space="preserve">администрация школы обращает внимание не только на недостатки, но и на такие приемы в работе учителя, которые позволяет ему достигать положительных </w:t>
      </w:r>
      <w:r w:rsidR="00CA61E0" w:rsidRPr="00CA61E0">
        <w:rPr>
          <w:rFonts w:ascii="Times New Roman" w:eastAsia="Calibri" w:hAnsi="Times New Roman" w:cs="Times New Roman"/>
          <w:sz w:val="24"/>
          <w:szCs w:val="20"/>
        </w:rPr>
        <w:t xml:space="preserve">результатов при меньших затратах времени. За </w:t>
      </w:r>
      <w:r w:rsidR="00A636D7">
        <w:rPr>
          <w:rFonts w:ascii="Times New Roman" w:eastAsia="Calibri" w:hAnsi="Times New Roman" w:cs="Times New Roman"/>
          <w:sz w:val="24"/>
          <w:szCs w:val="20"/>
        </w:rPr>
        <w:t xml:space="preserve">2017-2018 уч. год </w:t>
      </w:r>
      <w:r w:rsidR="00CA61E0" w:rsidRPr="00CA61E0">
        <w:rPr>
          <w:rFonts w:ascii="Times New Roman" w:eastAsia="Calibri" w:hAnsi="Times New Roman" w:cs="Times New Roman"/>
          <w:sz w:val="24"/>
          <w:szCs w:val="20"/>
        </w:rPr>
        <w:t xml:space="preserve">было посещено </w:t>
      </w:r>
      <w:r w:rsidR="00A636D7">
        <w:rPr>
          <w:rFonts w:ascii="Times New Roman" w:eastAsia="Calibri" w:hAnsi="Times New Roman" w:cs="Times New Roman"/>
          <w:sz w:val="24"/>
          <w:szCs w:val="20"/>
        </w:rPr>
        <w:t xml:space="preserve">администрацией школы  112 уроков, 56 </w:t>
      </w:r>
      <w:r w:rsidR="002A1FB2">
        <w:rPr>
          <w:rFonts w:ascii="Times New Roman" w:eastAsia="Calibri" w:hAnsi="Times New Roman" w:cs="Times New Roman"/>
          <w:sz w:val="24"/>
          <w:szCs w:val="20"/>
        </w:rPr>
        <w:t xml:space="preserve"> внеклассных мероприятий.</w:t>
      </w:r>
    </w:p>
    <w:p w:rsidR="00DD39BC" w:rsidRDefault="00DD39BC" w:rsidP="00FB7E20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BC" w:rsidRDefault="00DD39BC" w:rsidP="00DD39BC">
      <w:pPr>
        <w:pStyle w:val="a3"/>
        <w:numPr>
          <w:ilvl w:val="0"/>
          <w:numId w:val="12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DD39BC">
        <w:rPr>
          <w:rFonts w:ascii="Times New Roman" w:eastAsia="Calibri" w:hAnsi="Times New Roman" w:cs="Times New Roman"/>
          <w:b/>
          <w:sz w:val="24"/>
          <w:szCs w:val="20"/>
        </w:rPr>
        <w:t>Участие педагогов в профессиональных конкурсах (городских, областных, республиканских, международных).</w:t>
      </w:r>
    </w:p>
    <w:p w:rsidR="00A636D7" w:rsidRDefault="00A636D7" w:rsidP="00A636D7">
      <w:pPr>
        <w:pStyle w:val="a3"/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A636D7" w:rsidRPr="00DD39BC" w:rsidRDefault="00A636D7" w:rsidP="00A636D7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E73E9D">
        <w:rPr>
          <w:rFonts w:ascii="Times New Roman" w:eastAsia="Calibri" w:hAnsi="Times New Roman" w:cs="Times New Roman"/>
          <w:b/>
          <w:sz w:val="24"/>
          <w:szCs w:val="20"/>
        </w:rPr>
        <w:t xml:space="preserve">Участие педагогов в профессиональных конкурсах (городских, областных, </w:t>
      </w:r>
      <w:r>
        <w:rPr>
          <w:rFonts w:ascii="Times New Roman" w:eastAsia="Calibri" w:hAnsi="Times New Roman" w:cs="Times New Roman"/>
          <w:b/>
          <w:sz w:val="24"/>
          <w:szCs w:val="20"/>
        </w:rPr>
        <w:t>республиканских, международных)</w:t>
      </w:r>
    </w:p>
    <w:tbl>
      <w:tblPr>
        <w:tblW w:w="1022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6112"/>
        <w:gridCol w:w="2126"/>
        <w:gridCol w:w="1560"/>
      </w:tblGrid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D39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D39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D39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Ф.И.О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D39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Место,</w:t>
            </w:r>
          </w:p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D39B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номинация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4F3794" w:rsidRDefault="00A636D7" w:rsidP="007B40D4">
            <w:pPr>
              <w:pStyle w:val="a3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Республиканский уровень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Диплом 1-й степени Республиканского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информационно-методического центра в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Республиканском конкурсе «Лучшая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разработка внеклассного мероприятия» по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географии на тему «Умники и Умницы»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Диплом 1-й степени Республиканского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информационно-методического центра в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Республиканском конкурсе «Лучшая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разработка внеклассного мероприятия» по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истории на тему «Казахстан- один народ-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одна страна- одна судьба»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Диплом 3-й степени Республиканского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конкурса «Лучшая методическая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разработка» по географии на тему № </w:t>
            </w:r>
          </w:p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     Подземные воды»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Тлегенова А.Д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>1 место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4E3B98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Дистанционная интернет олимпиада </w:t>
            </w:r>
            <w:r>
              <w:rPr>
                <w:rFonts w:ascii="Times New Roman" w:eastAsia="Arial" w:hAnsi="Times New Roman" w:cs="Times New Roman"/>
                <w:sz w:val="24"/>
                <w:lang w:val="en-US"/>
              </w:rPr>
              <w:t>NIO</w:t>
            </w:r>
            <w:r>
              <w:rPr>
                <w:rFonts w:ascii="Times New Roman" w:eastAsia="Arial" w:hAnsi="Times New Roman" w:cs="Times New Roman"/>
                <w:sz w:val="24"/>
              </w:rPr>
              <w:t>.К</w:t>
            </w:r>
            <w:r>
              <w:rPr>
                <w:rFonts w:ascii="Times New Roman" w:eastAsia="Arial" w:hAnsi="Times New Roman" w:cs="Times New Roman"/>
                <w:sz w:val="24"/>
                <w:lang w:val="en-US"/>
              </w:rPr>
              <w:t>Z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Сабитова Г.С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2  место 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01FE2">
              <w:rPr>
                <w:rFonts w:ascii="Times New Roman" w:eastAsia="Arial" w:hAnsi="Times New Roman" w:cs="Times New Roman"/>
                <w:sz w:val="24"/>
              </w:rPr>
              <w:t xml:space="preserve">Дистанционная интернет олимпиада </w:t>
            </w:r>
            <w:r>
              <w:rPr>
                <w:rFonts w:ascii="Times New Roman" w:eastAsia="Arial" w:hAnsi="Times New Roman" w:cs="Times New Roman"/>
                <w:sz w:val="24"/>
              </w:rPr>
              <w:t>«Дарын»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 место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01FE2">
              <w:rPr>
                <w:rFonts w:ascii="Times New Roman" w:eastAsia="Arial" w:hAnsi="Times New Roman" w:cs="Times New Roman"/>
                <w:sz w:val="24"/>
              </w:rPr>
              <w:t xml:space="preserve">Дистанционная интернет олимпиада </w:t>
            </w:r>
            <w:r>
              <w:rPr>
                <w:rFonts w:ascii="Times New Roman" w:eastAsia="Arial" w:hAnsi="Times New Roman" w:cs="Times New Roman"/>
                <w:sz w:val="24"/>
              </w:rPr>
              <w:t>«Дарын»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 место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01FE2">
              <w:rPr>
                <w:rFonts w:ascii="Times New Roman" w:eastAsia="Arial" w:hAnsi="Times New Roman" w:cs="Times New Roman"/>
                <w:sz w:val="24"/>
              </w:rPr>
              <w:t xml:space="preserve">Дистанционная интернет олимпиада </w:t>
            </w:r>
            <w:r>
              <w:rPr>
                <w:rFonts w:ascii="Times New Roman" w:eastAsia="Arial" w:hAnsi="Times New Roman" w:cs="Times New Roman"/>
                <w:sz w:val="24"/>
              </w:rPr>
              <w:t>«Дарын»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2 место </w:t>
            </w:r>
          </w:p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по облати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05667D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Республиканский творческий конкурс  учителей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Муканов С.Д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Сертификат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7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05667D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Республиканский форум «</w:t>
            </w:r>
            <w:r>
              <w:rPr>
                <w:rFonts w:ascii="Times New Roman" w:eastAsia="Arial" w:hAnsi="Times New Roman" w:cs="Times New Roman"/>
                <w:sz w:val="24"/>
                <w:lang w:val="kk-KZ"/>
              </w:rPr>
              <w:t>Үздік жас ұстаз-2018»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E73E9D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lang w:val="kk-KZ"/>
              </w:rPr>
              <w:t>Бердибекова Т.Д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Сертификат</w:t>
            </w:r>
          </w:p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(нагрудной значок)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8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E73E9D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Республиканский обучающий семинар «Профессиональные компетенции учителя музыки в условиях модернизации системы образования»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E73E9D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Дюсембаева С.К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Сертификат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E73E9D" w:rsidRDefault="00A636D7" w:rsidP="007B40D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</w:rPr>
            </w:pPr>
            <w:r w:rsidRPr="004F3794">
              <w:rPr>
                <w:rFonts w:ascii="Times New Roman" w:eastAsia="Arial" w:hAnsi="Times New Roman" w:cs="Times New Roman"/>
                <w:b/>
                <w:sz w:val="28"/>
              </w:rPr>
              <w:t>Областной уровень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</w:rPr>
              <w:t xml:space="preserve"> Республиканский творческий конкурс  учителей (областной этап)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Муканов С.Д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2 место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4F3794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Областной региональный семинар учителей ЕМЦ по подготовке к ЕНТ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Сертификат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9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4F3794" w:rsidRDefault="00A636D7" w:rsidP="007B40D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4F3794">
              <w:rPr>
                <w:rFonts w:ascii="Times New Roman" w:eastAsia="Arial" w:hAnsi="Times New Roman" w:cs="Times New Roman"/>
                <w:b/>
                <w:sz w:val="28"/>
              </w:rPr>
              <w:t>Городской уровень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DD39BC">
              <w:rPr>
                <w:rFonts w:ascii="Times New Roman" w:eastAsia="Arial" w:hAnsi="Times New Roman" w:cs="Times New Roman"/>
                <w:sz w:val="24"/>
              </w:rPr>
              <w:t xml:space="preserve">Городской конкурс </w:t>
            </w:r>
            <w:r>
              <w:rPr>
                <w:rFonts w:ascii="Times New Roman" w:eastAsia="Arial" w:hAnsi="Times New Roman" w:cs="Times New Roman"/>
                <w:sz w:val="24"/>
              </w:rPr>
              <w:t>на лучшее оформление уголка краеведческой литературы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Кожахметова С.К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В ожидании результата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Городской конкурс ШМО ( начальные классы)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Жумаева А.К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Номинация «Лучшее представление мастер-класса» </w:t>
            </w: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Городской конкурс «Үздік педагог</w:t>
            </w:r>
            <w:r w:rsidRPr="0089116C">
              <w:rPr>
                <w:rFonts w:ascii="Times New Roman" w:eastAsia="Arial" w:hAnsi="Times New Roman" w:cs="Times New Roman"/>
                <w:sz w:val="24"/>
              </w:rPr>
              <w:t>-2018»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Муканов С.Д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6D7" w:rsidRDefault="00A636D7" w:rsidP="007B40D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A636D7" w:rsidRPr="00EC69B4" w:rsidTr="007B40D4">
        <w:trPr>
          <w:trHeight w:val="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Наименование мероприятий-13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Участников - 7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636D7" w:rsidRPr="00DD39BC" w:rsidRDefault="00A636D7" w:rsidP="007B40D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Призеров- 7</w:t>
            </w:r>
          </w:p>
        </w:tc>
      </w:tr>
    </w:tbl>
    <w:p w:rsidR="008F379A" w:rsidRDefault="008F379A" w:rsidP="005E375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8F379A" w:rsidRDefault="008F379A" w:rsidP="005E375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5E375E" w:rsidRPr="005E375E" w:rsidRDefault="005E375E" w:rsidP="005E375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5E375E">
        <w:rPr>
          <w:rFonts w:ascii="Times New Roman" w:eastAsia="Calibri" w:hAnsi="Times New Roman" w:cs="Times New Roman"/>
          <w:b/>
          <w:sz w:val="24"/>
          <w:szCs w:val="20"/>
        </w:rPr>
        <w:t xml:space="preserve">13.Диагностика и мониторинг </w:t>
      </w:r>
      <w:r w:rsidR="0001152A">
        <w:rPr>
          <w:rFonts w:ascii="Times New Roman" w:eastAsia="Calibri" w:hAnsi="Times New Roman" w:cs="Times New Roman"/>
          <w:b/>
          <w:sz w:val="24"/>
          <w:szCs w:val="20"/>
        </w:rPr>
        <w:t>в работе методического кабинета</w:t>
      </w:r>
    </w:p>
    <w:p w:rsidR="0001152A" w:rsidRDefault="00413859" w:rsidP="00FB7E20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методического кабинета строится на 4 блоках: </w:t>
      </w:r>
    </w:p>
    <w:p w:rsidR="0001152A" w:rsidRPr="0001152A" w:rsidRDefault="00413859" w:rsidP="0001152A">
      <w:pPr>
        <w:pStyle w:val="a3"/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диагностико-аналитического обеспечения деятельности; </w:t>
      </w:r>
    </w:p>
    <w:p w:rsidR="0001152A" w:rsidRPr="0001152A" w:rsidRDefault="00413859" w:rsidP="0001152A">
      <w:pPr>
        <w:pStyle w:val="a3"/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повышения педагогического мастерства; </w:t>
      </w:r>
    </w:p>
    <w:p w:rsidR="0001152A" w:rsidRPr="0001152A" w:rsidRDefault="00413859" w:rsidP="0001152A">
      <w:pPr>
        <w:pStyle w:val="a3"/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блок;</w:t>
      </w:r>
    </w:p>
    <w:p w:rsidR="0001152A" w:rsidRDefault="00413859" w:rsidP="0001152A">
      <w:pPr>
        <w:pStyle w:val="a3"/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блок.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аналитико-диагностического обеспечения включает в себя: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профессиональной культуры педагога, его умений работать с классом, </w:t>
      </w:r>
    </w:p>
    <w:p w:rsidR="0001152A" w:rsidRDefault="0001152A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учащимися, его владение профессиональным языком, методикой </w:t>
      </w:r>
    </w:p>
    <w:p w:rsidR="0001152A" w:rsidRDefault="0001152A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и проведения урока; </w:t>
      </w:r>
    </w:p>
    <w:p w:rsidR="0001152A" w:rsidRDefault="0001152A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и воспитания в учреждении;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диагностику знаний, умений и навыков детей, согласно образовательной программе;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физического состояния и подготовленности школьников;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методам диагностики по разным вопросам;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административного контроля путем введения новых форм: среза знаний и </w:t>
      </w:r>
    </w:p>
    <w:p w:rsidR="0001152A" w:rsidRDefault="0001152A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навыков, регулирования коррекции и т.п;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диагностику психических процессов.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хорошо организованной диагностико-аналитической работы невозможно проектировать участие педагогов в научно-исследовательской и экспериментальной работе школы, развить профессиональные умения педагога, построить систему повышения профессионального мастерства учителя и творческого роста учителей.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служба организует диагностику работы учителя по следующим направлениям: рациональное использование опыта, традиционных методик, овладение новыми методами и приемами учебной деятельности, их разумное сочетание при </w:t>
      </w: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раскрытии конкретного содержания материала и осуществления обратной связи в самоанализе, самооценке преподавания своего предмета. </w:t>
      </w:r>
      <w:r w:rsid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3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2017-2018 уч. год </w:t>
      </w: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и </w:t>
      </w:r>
      <w:r w:rsidR="0087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87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</w:t>
      </w: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1152A" w:rsidRDefault="00413859" w:rsidP="0001152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6CDA" w:rsidRPr="0087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карта повышения уровня методического мастерства</w:t>
      </w:r>
    </w:p>
    <w:p w:rsidR="005E375E" w:rsidRPr="00876CDA" w:rsidRDefault="00876CDA" w:rsidP="00876CD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рейтин</w:t>
      </w:r>
      <w:r w:rsid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оценки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достижений </w:t>
      </w:r>
      <w:r w:rsidR="00413859" w:rsidRPr="0001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</w:t>
      </w:r>
    </w:p>
    <w:p w:rsidR="005E375E" w:rsidRDefault="005E375E" w:rsidP="005E375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5E375E" w:rsidRPr="005E375E" w:rsidRDefault="005E375E" w:rsidP="005E375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5E375E">
        <w:rPr>
          <w:rFonts w:ascii="Times New Roman" w:eastAsia="Calibri" w:hAnsi="Times New Roman" w:cs="Times New Roman"/>
          <w:b/>
          <w:sz w:val="24"/>
          <w:szCs w:val="20"/>
        </w:rPr>
        <w:t xml:space="preserve">14.Результаты прохождения аттестации учителей </w:t>
      </w:r>
    </w:p>
    <w:p w:rsidR="00055EA1" w:rsidRPr="00055EA1" w:rsidRDefault="00055EA1" w:rsidP="00055EA1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8"/>
          <w:lang w:eastAsia="ru-RU"/>
        </w:rPr>
      </w:pPr>
      <w:r w:rsidRPr="00055EA1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8"/>
          <w:lang w:eastAsia="ru-RU"/>
        </w:rPr>
        <w:t>Результаты аттестации за 3 года</w:t>
      </w:r>
    </w:p>
    <w:p w:rsidR="00055EA1" w:rsidRPr="00055EA1" w:rsidRDefault="00055EA1" w:rsidP="00055EA1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8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1"/>
        <w:gridCol w:w="1417"/>
        <w:gridCol w:w="2127"/>
        <w:gridCol w:w="2126"/>
        <w:gridCol w:w="1737"/>
      </w:tblGrid>
      <w:tr w:rsidR="00055EA1" w:rsidRPr="00055EA1" w:rsidTr="00CA61E0">
        <w:trPr>
          <w:trHeight w:val="407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первая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вторая</w:t>
            </w:r>
          </w:p>
        </w:tc>
      </w:tr>
      <w:tr w:rsidR="00055EA1" w:rsidRPr="00055EA1" w:rsidTr="00CA61E0">
        <w:trPr>
          <w:trHeight w:val="387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2015-2016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         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         4 </w:t>
            </w: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>(2)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</w:pPr>
            <w:r w:rsidRPr="00055EA1"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  <w:t xml:space="preserve">                5 </w:t>
            </w:r>
            <w:r w:rsidRPr="00055EA1">
              <w:rPr>
                <w:rFonts w:ascii="Calibri" w:eastAsia="Times New Roman" w:hAnsi="Calibri" w:cs="Times New Roman"/>
                <w:noProof/>
                <w:color w:val="FF0000"/>
                <w:sz w:val="24"/>
                <w:szCs w:val="28"/>
                <w:lang w:eastAsia="ru-RU"/>
              </w:rPr>
              <w:t>(1)</w:t>
            </w:r>
          </w:p>
        </w:tc>
      </w:tr>
      <w:tr w:rsidR="00055EA1" w:rsidRPr="00055EA1" w:rsidTr="00CA61E0">
        <w:trPr>
          <w:trHeight w:val="387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2016-2017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 xml:space="preserve">         (</w:t>
            </w: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2</w:t>
            </w: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         4 </w:t>
            </w: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>(2)</w:t>
            </w: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</w:pPr>
            <w:r w:rsidRPr="00055EA1"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  <w:t xml:space="preserve">                1 </w:t>
            </w:r>
            <w:r w:rsidRPr="00055EA1">
              <w:rPr>
                <w:rFonts w:ascii="Calibri" w:eastAsia="Times New Roman" w:hAnsi="Calibri" w:cs="Times New Roman"/>
                <w:noProof/>
                <w:color w:val="FF0000"/>
                <w:sz w:val="24"/>
                <w:szCs w:val="28"/>
                <w:lang w:eastAsia="ru-RU"/>
              </w:rPr>
              <w:t>(1)</w:t>
            </w:r>
          </w:p>
        </w:tc>
      </w:tr>
      <w:tr w:rsidR="00055EA1" w:rsidRPr="00055EA1" w:rsidTr="00CA61E0">
        <w:trPr>
          <w:trHeight w:val="387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93413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2017-2018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 xml:space="preserve">         </w:t>
            </w:r>
            <w:r w:rsidR="00934130">
              <w:rPr>
                <w:rFonts w:ascii="Times New Roman" w:eastAsia="Times New Roman" w:hAnsi="Times New Roman" w:cs="Times New Roman"/>
                <w:kern w:val="24"/>
                <w:sz w:val="24"/>
                <w:szCs w:val="28"/>
                <w:lang w:eastAsia="ru-RU"/>
              </w:rPr>
              <w:t>3</w:t>
            </w:r>
            <w:r w:rsidRPr="00055EA1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8"/>
                <w:lang w:eastAsia="ru-RU"/>
              </w:rPr>
              <w:t xml:space="preserve"> 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</w:pPr>
            <w:r w:rsidRPr="00055E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          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</w:pPr>
            <w:r w:rsidRPr="00055EA1">
              <w:rPr>
                <w:rFonts w:ascii="Calibri" w:eastAsia="Times New Roman" w:hAnsi="Calibri" w:cs="Times New Roman"/>
                <w:noProof/>
                <w:sz w:val="24"/>
                <w:szCs w:val="28"/>
                <w:lang w:eastAsia="ru-RU"/>
              </w:rPr>
              <w:t xml:space="preserve">                 </w:t>
            </w:r>
            <w:r w:rsidRPr="00055EA1">
              <w:rPr>
                <w:rFonts w:ascii="Calibri" w:eastAsia="Times New Roman" w:hAnsi="Calibri" w:cs="Times New Roman"/>
                <w:noProof/>
                <w:color w:val="C00000"/>
                <w:sz w:val="24"/>
                <w:szCs w:val="28"/>
                <w:lang w:eastAsia="ru-RU"/>
              </w:rPr>
              <w:t>(3)</w:t>
            </w:r>
          </w:p>
        </w:tc>
      </w:tr>
      <w:tr w:rsidR="00055EA1" w:rsidRPr="00055EA1" w:rsidTr="00CA61E0">
        <w:trPr>
          <w:trHeight w:val="387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55EA1" w:rsidRPr="00055EA1" w:rsidRDefault="00055EA1" w:rsidP="00055EA1">
            <w:pPr>
              <w:spacing w:after="0" w:line="360" w:lineRule="auto"/>
              <w:jc w:val="center"/>
              <w:textAlignment w:val="baseline"/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r w:rsidRPr="00055EA1"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40005</wp:posOffset>
                      </wp:positionV>
                      <wp:extent cx="1242060" cy="444500"/>
                      <wp:effectExtent l="0" t="0" r="0" b="5080"/>
                      <wp:wrapNone/>
                      <wp:docPr id="5155" name="Надпись 5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1B5B" w:rsidRDefault="00DF1B5B" w:rsidP="00055EA1">
                                  <w:pPr>
                                    <w:pStyle w:val="a8"/>
                                    <w:spacing w:after="0"/>
                                    <w:textAlignment w:val="baseline"/>
                                  </w:pPr>
                                  <w:r>
                                    <w:rPr>
                                      <w:rFonts w:eastAsia="+mn-ea"/>
                                      <w:color w:val="FF0000"/>
                                      <w:kern w:val="24"/>
                                    </w:rPr>
                                    <w:t>(  )</w:t>
                                  </w:r>
                                  <w:r>
                                    <w:rPr>
                                      <w:rFonts w:eastAsia="+mn-ea"/>
                                      <w:color w:val="000000"/>
                                      <w:kern w:val="24"/>
                                    </w:rPr>
                                    <w:t xml:space="preserve"> - присвоение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155" o:spid="_x0000_s1026" type="#_x0000_t202" style="position:absolute;left:0;text-align:left;margin-left:-5.5pt;margin-top:3.15pt;width:97.8pt;height: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" filled="f" stroked="f">
                      <v:textbox style="mso-fit-shape-to-text:t">
                        <w:txbxContent>
                          <w:p w:rsidR="00DF1B5B" w:rsidRDefault="00DF1B5B" w:rsidP="00055EA1">
                            <w:pPr>
                              <w:pStyle w:val="a8"/>
                              <w:spacing w:after="0"/>
                              <w:textAlignment w:val="baseline"/>
                            </w:pPr>
                            <w:r>
                              <w:rPr>
                                <w:rFonts w:eastAsia="+mn-ea"/>
                                <w:color w:val="FF0000"/>
                                <w:kern w:val="24"/>
                              </w:rPr>
                              <w:t>(  )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 - присвоение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F379A" w:rsidRDefault="008F379A" w:rsidP="00055EA1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9F5E50" w:rsidRDefault="009F5E50" w:rsidP="00934130">
      <w:pPr>
        <w:spacing w:before="30" w:after="3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F5E50" w:rsidRDefault="009F5E50" w:rsidP="00FB7E20">
      <w:pPr>
        <w:spacing w:before="30" w:after="30" w:line="240" w:lineRule="auto"/>
        <w:ind w:left="360"/>
        <w:rPr>
          <w:rFonts w:ascii="Times New Roman" w:eastAsia="Calibri" w:hAnsi="Times New Roman" w:cs="Times New Roman"/>
          <w:b/>
          <w:sz w:val="24"/>
          <w:szCs w:val="20"/>
        </w:rPr>
      </w:pPr>
      <w:r w:rsidRPr="009F5E50">
        <w:rPr>
          <w:rFonts w:ascii="Times New Roman" w:eastAsia="Calibri" w:hAnsi="Times New Roman" w:cs="Times New Roman"/>
          <w:b/>
          <w:sz w:val="24"/>
          <w:szCs w:val="20"/>
        </w:rPr>
        <w:t xml:space="preserve">15.Позитивные и негативные тенденции в работе методической службы </w:t>
      </w:r>
    </w:p>
    <w:p w:rsidR="00934130" w:rsidRPr="009F5E50" w:rsidRDefault="00934130" w:rsidP="00934130">
      <w:pPr>
        <w:shd w:val="clear" w:color="auto" w:fill="FDFCFC"/>
        <w:spacing w:after="0" w:line="360" w:lineRule="atLeast"/>
        <w:ind w:firstLine="708"/>
        <w:jc w:val="both"/>
        <w:rPr>
          <w:rFonts w:ascii="TimesNewRoman" w:eastAsia="Times New Roman" w:hAnsi="TimesNewRoman" w:cs="Times New Roman"/>
          <w:color w:val="220710"/>
          <w:sz w:val="24"/>
          <w:szCs w:val="24"/>
          <w:lang w:eastAsia="ru-RU"/>
        </w:rPr>
      </w:pPr>
      <w:r w:rsidRPr="009F5E50"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  <w:t>Если анализировать позитивные и негативные тенденции развития методической деятельности школы, то можно сформулировать так:</w:t>
      </w:r>
    </w:p>
    <w:tbl>
      <w:tblPr>
        <w:tblW w:w="9747" w:type="dxa"/>
        <w:shd w:val="clear" w:color="auto" w:fill="FD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2588"/>
        <w:gridCol w:w="3969"/>
      </w:tblGrid>
      <w:tr w:rsidR="00934130" w:rsidRPr="009F5E50" w:rsidTr="007B40D4">
        <w:tc>
          <w:tcPr>
            <w:tcW w:w="5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center"/>
              <w:rPr>
                <w:rFonts w:ascii="TimesNewRoman" w:eastAsia="Times New Roman" w:hAnsi="TimesNewRoman" w:cs="Times New Roman"/>
                <w:b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center"/>
              <w:rPr>
                <w:rFonts w:ascii="TimesNewRoman" w:eastAsia="Times New Roman" w:hAnsi="TimesNewRoman" w:cs="Times New Roman"/>
                <w:b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  <w:t>Причины позитивных тенденций</w:t>
            </w:r>
          </w:p>
        </w:tc>
      </w:tr>
      <w:tr w:rsidR="00934130" w:rsidRPr="009F5E50" w:rsidTr="007B40D4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1.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14"/>
                <w:szCs w:val="14"/>
                <w:lang w:eastAsia="ru-RU"/>
              </w:rPr>
              <w:t>   </w:t>
            </w:r>
            <w:r w:rsidRPr="009F5E50"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  <w:t> 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Системный и целенаправленный характер образовательной деятельности. Успешно продвигается формирование командной организационной культуры в коллективе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Разработка и последовательная реализация образовательной программы, программы развития</w:t>
            </w:r>
          </w:p>
        </w:tc>
      </w:tr>
      <w:tr w:rsidR="00934130" w:rsidRPr="009F5E50" w:rsidTr="007B40D4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2.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14"/>
                <w:szCs w:val="14"/>
                <w:lang w:eastAsia="ru-RU"/>
              </w:rPr>
              <w:t>   </w:t>
            </w:r>
            <w:r w:rsidRPr="009F5E50"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  <w:t> 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 xml:space="preserve">Развивается сотрудничество </w:t>
            </w: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Сетевого сообщества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Целенаправленная, системная организация взаимодействия</w:t>
            </w:r>
          </w:p>
        </w:tc>
      </w:tr>
      <w:tr w:rsidR="00934130" w:rsidRPr="009F5E50" w:rsidTr="007B40D4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3.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14"/>
                <w:szCs w:val="14"/>
                <w:lang w:eastAsia="ru-RU"/>
              </w:rPr>
              <w:t>   </w:t>
            </w:r>
            <w:r w:rsidRPr="009F5E50"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  <w:t> 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Реорганизация структуры методических объединений школы в методическую службу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Личностно-ориентированная организация методической работы</w:t>
            </w:r>
          </w:p>
        </w:tc>
      </w:tr>
      <w:tr w:rsidR="00934130" w:rsidRPr="009F5E50" w:rsidTr="007B40D4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4.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14"/>
                <w:szCs w:val="14"/>
                <w:lang w:eastAsia="ru-RU"/>
              </w:rPr>
              <w:t>   </w:t>
            </w:r>
            <w:r w:rsidRPr="009F5E50"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  <w:t> </w:t>
            </w:r>
            <w:r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молодой кадровый состав в возрасте до 30 лет (33,3%)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both"/>
              <w:rPr>
                <w:rFonts w:ascii="TimesNewRoman" w:eastAsia="Times New Roman" w:hAnsi="TimesNewRoman" w:cs="Times New Roman"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 xml:space="preserve"> «Клуба 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молодого учителя»</w:t>
            </w:r>
          </w:p>
        </w:tc>
      </w:tr>
      <w:tr w:rsidR="00934130" w:rsidRPr="009F5E50" w:rsidTr="007B40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center"/>
              <w:rPr>
                <w:rFonts w:ascii="TimesNewRoman" w:eastAsia="Times New Roman" w:hAnsi="TimesNewRoman" w:cs="Times New Roman"/>
                <w:b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  <w:t>Негативные тенденции</w:t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30" w:rsidRPr="009F5E50" w:rsidRDefault="00934130" w:rsidP="007B40D4">
            <w:pPr>
              <w:spacing w:after="0" w:line="360" w:lineRule="atLeast"/>
              <w:jc w:val="center"/>
              <w:rPr>
                <w:rFonts w:ascii="TimesNewRoman" w:eastAsia="Times New Roman" w:hAnsi="TimesNewRoman" w:cs="Times New Roman"/>
                <w:b/>
                <w:color w:val="220710"/>
                <w:sz w:val="24"/>
                <w:szCs w:val="24"/>
                <w:lang w:eastAsia="ru-RU"/>
              </w:rPr>
            </w:pPr>
            <w:r w:rsidRPr="009F5E50"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  <w:t>Необходимые меры по корректировке</w:t>
            </w:r>
          </w:p>
        </w:tc>
      </w:tr>
      <w:tr w:rsidR="00934130" w:rsidRPr="009F5E50" w:rsidTr="007B40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30" w:rsidRPr="008F379A" w:rsidRDefault="00934130" w:rsidP="007B40D4">
            <w:pPr>
              <w:tabs>
                <w:tab w:val="left" w:pos="7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рганизованная методическая работа  не всегда достаточно влияет на повышение качества </w:t>
            </w:r>
          </w:p>
          <w:p w:rsidR="00934130" w:rsidRPr="009F5E50" w:rsidRDefault="00934130" w:rsidP="007B40D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</w:pPr>
            <w:r w:rsidRPr="008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учебно-воспитательного процесса; </w:t>
            </w:r>
            <w:r w:rsidRPr="008F37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6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30" w:rsidRDefault="00934130" w:rsidP="007B40D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1.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Усиление индивидуальной и групповой методической работы с учителями</w:t>
            </w:r>
          </w:p>
          <w:p w:rsidR="00934130" w:rsidRPr="009F5E50" w:rsidRDefault="00934130" w:rsidP="007B40D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207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2.</w:t>
            </w:r>
            <w:r w:rsidRPr="009F5E50"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 xml:space="preserve"> Усиление контроля за процессом реализации </w:t>
            </w:r>
            <w:r>
              <w:rPr>
                <w:rFonts w:ascii="Times New Roman" w:eastAsia="Times New Roman" w:hAnsi="Times New Roman" w:cs="Times New Roman"/>
                <w:color w:val="220710"/>
                <w:sz w:val="24"/>
                <w:szCs w:val="24"/>
                <w:lang w:eastAsia="ru-RU"/>
              </w:rPr>
              <w:t>ГПРО</w:t>
            </w:r>
          </w:p>
        </w:tc>
      </w:tr>
    </w:tbl>
    <w:p w:rsidR="00934130" w:rsidRPr="00332863" w:rsidRDefault="00934130" w:rsidP="009341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130" w:rsidRDefault="00934130" w:rsidP="009341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</w:pPr>
    </w:p>
    <w:p w:rsidR="00934130" w:rsidRPr="00FB58DD" w:rsidRDefault="00934130" w:rsidP="009341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lastRenderedPageBreak/>
        <w:t>Вывод:</w:t>
      </w:r>
    </w:p>
    <w:p w:rsidR="00934130" w:rsidRPr="00FB58DD" w:rsidRDefault="00934130" w:rsidP="00934130">
      <w:pPr>
        <w:pStyle w:val="a3"/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>Цели и задачи методической службы тесно связаны с темой работы школы;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Поставленные перед методической службой задачи, реализуются через разнообразные формы методической работы;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целях координации действий и более квалифицированного планирования в школе действует научно-методический совет, 8 методических объединений, 2 творческие группы. 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Существенный показатель категорийности 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63,8</w:t>
      </w: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(высшая и I квалификационные</w:t>
      </w: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категории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)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100% педагогических работников прошли курсовую подготовку за последние три года, из них 80%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прошли </w:t>
      </w: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>в рамках ОСО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>Успешное участие в  различных конкурсах, мероприятиях педагогов и учащихся;</w:t>
      </w:r>
    </w:p>
    <w:p w:rsidR="00934130" w:rsidRPr="00FB58DD" w:rsidRDefault="00934130" w:rsidP="0093413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Продолжается работа по освоению инновационных технологий педагогами в целях повышения качества знаний и развития функциональной грамотности учащихся.</w:t>
      </w:r>
    </w:p>
    <w:p w:rsidR="00934130" w:rsidRPr="00FB58DD" w:rsidRDefault="00934130" w:rsidP="00934130">
      <w:pPr>
        <w:spacing w:before="40" w:after="4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4130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4130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4130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школы:                 Космаганбетов Ж.Ж</w:t>
      </w:r>
    </w:p>
    <w:p w:rsidR="00934130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4130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4130" w:rsidRPr="00FB58DD" w:rsidRDefault="00934130" w:rsidP="00934130">
      <w:pPr>
        <w:spacing w:before="40" w:after="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58D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Зам. директора по НМР                            Чарапиева А.А</w:t>
      </w:r>
    </w:p>
    <w:p w:rsidR="008F379A" w:rsidRPr="008F379A" w:rsidRDefault="008F379A" w:rsidP="00934130">
      <w:pPr>
        <w:shd w:val="clear" w:color="auto" w:fill="FDFCFC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379A" w:rsidRPr="008F379A" w:rsidSect="009738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729"/>
    <w:multiLevelType w:val="hybridMultilevel"/>
    <w:tmpl w:val="4A4469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E7641"/>
    <w:multiLevelType w:val="multilevel"/>
    <w:tmpl w:val="DD9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92E23"/>
    <w:multiLevelType w:val="hybridMultilevel"/>
    <w:tmpl w:val="2B6EA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DE5"/>
    <w:multiLevelType w:val="hybridMultilevel"/>
    <w:tmpl w:val="8A0A210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106A"/>
    <w:multiLevelType w:val="hybridMultilevel"/>
    <w:tmpl w:val="B4B4E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4603"/>
    <w:multiLevelType w:val="hybridMultilevel"/>
    <w:tmpl w:val="5C3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9BD"/>
    <w:multiLevelType w:val="hybridMultilevel"/>
    <w:tmpl w:val="4EB6FBD2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32226ED4"/>
    <w:multiLevelType w:val="hybridMultilevel"/>
    <w:tmpl w:val="B288B5FC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4E0C7786"/>
    <w:multiLevelType w:val="hybridMultilevel"/>
    <w:tmpl w:val="2F843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82B9B"/>
    <w:multiLevelType w:val="hybridMultilevel"/>
    <w:tmpl w:val="76B8F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26813"/>
    <w:multiLevelType w:val="hybridMultilevel"/>
    <w:tmpl w:val="D94601F8"/>
    <w:lvl w:ilvl="0" w:tplc="EF6CA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464F"/>
    <w:multiLevelType w:val="hybridMultilevel"/>
    <w:tmpl w:val="5C3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A179E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05BD4"/>
    <w:multiLevelType w:val="hybridMultilevel"/>
    <w:tmpl w:val="30FEE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76"/>
    <w:rsid w:val="0001152A"/>
    <w:rsid w:val="00040120"/>
    <w:rsid w:val="00055EA1"/>
    <w:rsid w:val="00064A0E"/>
    <w:rsid w:val="00071F85"/>
    <w:rsid w:val="00093CCD"/>
    <w:rsid w:val="00107FF6"/>
    <w:rsid w:val="00170274"/>
    <w:rsid w:val="001E3B42"/>
    <w:rsid w:val="002123DE"/>
    <w:rsid w:val="00237F37"/>
    <w:rsid w:val="002703BD"/>
    <w:rsid w:val="002A1FB2"/>
    <w:rsid w:val="002E6472"/>
    <w:rsid w:val="002E7FEB"/>
    <w:rsid w:val="002F0114"/>
    <w:rsid w:val="00300622"/>
    <w:rsid w:val="003050D6"/>
    <w:rsid w:val="0030662E"/>
    <w:rsid w:val="00320C81"/>
    <w:rsid w:val="003B3000"/>
    <w:rsid w:val="003C403A"/>
    <w:rsid w:val="003D55A6"/>
    <w:rsid w:val="00413859"/>
    <w:rsid w:val="00437D24"/>
    <w:rsid w:val="0046561E"/>
    <w:rsid w:val="00482A25"/>
    <w:rsid w:val="004E3B98"/>
    <w:rsid w:val="004F0B5B"/>
    <w:rsid w:val="00510F29"/>
    <w:rsid w:val="00523CE1"/>
    <w:rsid w:val="00541F03"/>
    <w:rsid w:val="00543E1A"/>
    <w:rsid w:val="00544D13"/>
    <w:rsid w:val="00587700"/>
    <w:rsid w:val="005E375E"/>
    <w:rsid w:val="005F7112"/>
    <w:rsid w:val="00635100"/>
    <w:rsid w:val="006C25F1"/>
    <w:rsid w:val="00705340"/>
    <w:rsid w:val="00726866"/>
    <w:rsid w:val="00731097"/>
    <w:rsid w:val="0075330E"/>
    <w:rsid w:val="007618C7"/>
    <w:rsid w:val="007A3CF5"/>
    <w:rsid w:val="007A621B"/>
    <w:rsid w:val="00836918"/>
    <w:rsid w:val="00854310"/>
    <w:rsid w:val="00876CDA"/>
    <w:rsid w:val="008B71AA"/>
    <w:rsid w:val="008C1C52"/>
    <w:rsid w:val="008C42B9"/>
    <w:rsid w:val="008D6D0D"/>
    <w:rsid w:val="008F0F4E"/>
    <w:rsid w:val="008F379A"/>
    <w:rsid w:val="00924D76"/>
    <w:rsid w:val="00934130"/>
    <w:rsid w:val="00961B4E"/>
    <w:rsid w:val="0097386B"/>
    <w:rsid w:val="00981B50"/>
    <w:rsid w:val="009C0B13"/>
    <w:rsid w:val="009E69AE"/>
    <w:rsid w:val="009F5E50"/>
    <w:rsid w:val="00A170CF"/>
    <w:rsid w:val="00A252AA"/>
    <w:rsid w:val="00A46537"/>
    <w:rsid w:val="00A636D7"/>
    <w:rsid w:val="00AF51CE"/>
    <w:rsid w:val="00C118A5"/>
    <w:rsid w:val="00C40A9A"/>
    <w:rsid w:val="00C66944"/>
    <w:rsid w:val="00C9562C"/>
    <w:rsid w:val="00CA61E0"/>
    <w:rsid w:val="00CC2E87"/>
    <w:rsid w:val="00D7605B"/>
    <w:rsid w:val="00D80797"/>
    <w:rsid w:val="00DC3344"/>
    <w:rsid w:val="00DD39BC"/>
    <w:rsid w:val="00DF1B5B"/>
    <w:rsid w:val="00EA0E2A"/>
    <w:rsid w:val="00EA52BA"/>
    <w:rsid w:val="00EB7092"/>
    <w:rsid w:val="00F106E1"/>
    <w:rsid w:val="00F57427"/>
    <w:rsid w:val="00F709C0"/>
    <w:rsid w:val="00FB7E20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1903-B341-44D9-A739-8103F54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8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31097"/>
  </w:style>
  <w:style w:type="character" w:customStyle="1" w:styleId="a4">
    <w:name w:val="Текст выноски Знак"/>
    <w:basedOn w:val="a0"/>
    <w:link w:val="a5"/>
    <w:uiPriority w:val="99"/>
    <w:semiHidden/>
    <w:rsid w:val="00731097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73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73109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3109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055EA1"/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5F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2018-05-28T08:17:00Z</cp:lastPrinted>
  <dcterms:created xsi:type="dcterms:W3CDTF">2018-05-28T08:09:00Z</dcterms:created>
  <dcterms:modified xsi:type="dcterms:W3CDTF">2018-05-30T21:10:00Z</dcterms:modified>
</cp:coreProperties>
</file>